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778" w:rsidRPr="00661913" w:rsidRDefault="00430F5C">
      <w:pPr>
        <w:rPr>
          <w:b/>
          <w:sz w:val="28"/>
          <w:lang w:val="uk-UA"/>
        </w:rPr>
      </w:pPr>
      <w:r w:rsidRPr="00661913">
        <w:rPr>
          <w:b/>
          <w:sz w:val="28"/>
          <w:lang w:val="uk-UA"/>
        </w:rPr>
        <w:t>Закон про Фінансову Реструктуризацію</w:t>
      </w:r>
      <w:r w:rsidR="00DA4AB5" w:rsidRPr="00661913">
        <w:rPr>
          <w:b/>
          <w:sz w:val="28"/>
          <w:lang w:val="uk-UA"/>
        </w:rPr>
        <w:t xml:space="preserve"> </w:t>
      </w:r>
      <w:r w:rsidRPr="00661913">
        <w:rPr>
          <w:b/>
          <w:sz w:val="28"/>
          <w:lang w:val="uk-UA"/>
        </w:rPr>
        <w:t>– Перелік Форм, Шаблонів та Документів</w:t>
      </w:r>
      <w:r w:rsidR="00A95ECA" w:rsidRPr="00661913">
        <w:rPr>
          <w:b/>
          <w:sz w:val="28"/>
          <w:lang w:val="uk-UA"/>
        </w:rPr>
        <w:t xml:space="preserve"> 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871"/>
        <w:gridCol w:w="4692"/>
        <w:gridCol w:w="4085"/>
        <w:gridCol w:w="1034"/>
      </w:tblGrid>
      <w:tr w:rsidR="00BD72B1" w:rsidRPr="00DB2504" w:rsidTr="002D3AF3">
        <w:tc>
          <w:tcPr>
            <w:tcW w:w="408" w:type="pct"/>
            <w:shd w:val="clear" w:color="auto" w:fill="D0CECE" w:themeFill="background2" w:themeFillShade="E6"/>
          </w:tcPr>
          <w:p w:rsidR="00BD72B1" w:rsidRPr="00661913" w:rsidRDefault="00BD72B1" w:rsidP="00105C9A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Форма</w:t>
            </w:r>
          </w:p>
        </w:tc>
        <w:tc>
          <w:tcPr>
            <w:tcW w:w="2196" w:type="pct"/>
            <w:shd w:val="clear" w:color="auto" w:fill="D0CECE" w:themeFill="background2" w:themeFillShade="E6"/>
          </w:tcPr>
          <w:p w:rsidR="00BD72B1" w:rsidRPr="00661913" w:rsidRDefault="00BD72B1" w:rsidP="00A95ECA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Назва/Тема</w:t>
            </w:r>
          </w:p>
        </w:tc>
        <w:tc>
          <w:tcPr>
            <w:tcW w:w="1912" w:type="pct"/>
            <w:shd w:val="clear" w:color="auto" w:fill="D0CECE" w:themeFill="background2" w:themeFillShade="E6"/>
          </w:tcPr>
          <w:p w:rsidR="00BD72B1" w:rsidRPr="007512D2" w:rsidRDefault="00BD72B1" w:rsidP="00105C9A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7512D2">
              <w:rPr>
                <w:b/>
                <w:sz w:val="20"/>
                <w:szCs w:val="20"/>
                <w:lang w:val="uk-UA"/>
              </w:rPr>
              <w:t>Мета</w:t>
            </w:r>
          </w:p>
        </w:tc>
        <w:tc>
          <w:tcPr>
            <w:tcW w:w="484" w:type="pct"/>
            <w:shd w:val="clear" w:color="auto" w:fill="D0CECE" w:themeFill="background2" w:themeFillShade="E6"/>
          </w:tcPr>
          <w:p w:rsidR="00BD72B1" w:rsidRPr="00BD72B1" w:rsidRDefault="00DB2504" w:rsidP="00105C9A">
            <w:pPr>
              <w:jc w:val="center"/>
              <w:rPr>
                <w:b/>
                <w:sz w:val="18"/>
                <w:szCs w:val="20"/>
                <w:lang w:val="uk-UA"/>
              </w:rPr>
            </w:pPr>
            <w:r>
              <w:rPr>
                <w:b/>
                <w:sz w:val="18"/>
                <w:szCs w:val="20"/>
                <w:lang w:val="uk-UA"/>
              </w:rPr>
              <w:t>СТ. ЗФР</w:t>
            </w:r>
          </w:p>
        </w:tc>
      </w:tr>
      <w:tr w:rsidR="002D3AF3" w:rsidRPr="00AD5CDD" w:rsidTr="002D3AF3">
        <w:tc>
          <w:tcPr>
            <w:tcW w:w="5000" w:type="pct"/>
            <w:gridSpan w:val="4"/>
            <w:shd w:val="clear" w:color="auto" w:fill="auto"/>
          </w:tcPr>
          <w:p w:rsidR="002D3AF3" w:rsidRPr="007512D2" w:rsidRDefault="00DB2504" w:rsidP="00DB2504">
            <w:pPr>
              <w:jc w:val="right"/>
              <w:rPr>
                <w:b/>
                <w:sz w:val="20"/>
                <w:szCs w:val="20"/>
                <w:lang w:val="uk-UA"/>
              </w:rPr>
            </w:pPr>
            <w:r w:rsidRPr="007512D2">
              <w:rPr>
                <w:b/>
                <w:sz w:val="20"/>
                <w:szCs w:val="20"/>
                <w:lang w:val="uk-UA"/>
              </w:rPr>
              <w:t>Д</w:t>
            </w:r>
            <w:r w:rsidR="002D3AF3" w:rsidRPr="007512D2">
              <w:rPr>
                <w:b/>
                <w:sz w:val="20"/>
                <w:szCs w:val="20"/>
                <w:lang w:val="uk-UA"/>
              </w:rPr>
              <w:t>окумент</w:t>
            </w:r>
            <w:r w:rsidRPr="007512D2">
              <w:rPr>
                <w:b/>
                <w:sz w:val="20"/>
                <w:szCs w:val="20"/>
                <w:lang w:val="uk-UA"/>
              </w:rPr>
              <w:t>и</w:t>
            </w:r>
            <w:r w:rsidR="002D3AF3" w:rsidRPr="007512D2">
              <w:rPr>
                <w:b/>
                <w:sz w:val="20"/>
                <w:szCs w:val="20"/>
                <w:lang w:val="uk-UA"/>
              </w:rPr>
              <w:t xml:space="preserve">, які подаються Боржником </w:t>
            </w:r>
            <w:r w:rsidRPr="007512D2">
              <w:rPr>
                <w:b/>
                <w:sz w:val="20"/>
                <w:szCs w:val="20"/>
                <w:lang w:val="uk-UA"/>
              </w:rPr>
              <w:t xml:space="preserve">до Секретаріату </w:t>
            </w:r>
            <w:r w:rsidR="002D3AF3" w:rsidRPr="007512D2">
              <w:rPr>
                <w:b/>
                <w:sz w:val="20"/>
                <w:szCs w:val="20"/>
                <w:lang w:val="uk-UA"/>
              </w:rPr>
              <w:t xml:space="preserve"> початку процедури фінансової реструктуризації: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A95ECA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1.</w:t>
            </w:r>
          </w:p>
        </w:tc>
        <w:tc>
          <w:tcPr>
            <w:tcW w:w="2196" w:type="pct"/>
          </w:tcPr>
          <w:p w:rsidR="00BD72B1" w:rsidRPr="00661913" w:rsidRDefault="00BD72B1" w:rsidP="00A95ECA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Заява </w:t>
            </w:r>
            <w:r w:rsidR="009A1852">
              <w:rPr>
                <w:sz w:val="20"/>
                <w:szCs w:val="20"/>
                <w:lang w:val="uk-UA"/>
              </w:rPr>
              <w:t>(з усіма додатками)</w:t>
            </w:r>
          </w:p>
        </w:tc>
        <w:tc>
          <w:tcPr>
            <w:tcW w:w="1912" w:type="pct"/>
          </w:tcPr>
          <w:p w:rsidR="00BD72B1" w:rsidRPr="00661913" w:rsidRDefault="00BD72B1" w:rsidP="006A4179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Ініціювати </w:t>
            </w:r>
            <w:r>
              <w:rPr>
                <w:sz w:val="20"/>
                <w:szCs w:val="20"/>
                <w:lang w:val="uk-UA"/>
              </w:rPr>
              <w:t xml:space="preserve">проведення </w:t>
            </w:r>
            <w:r w:rsidRPr="00661913">
              <w:rPr>
                <w:sz w:val="20"/>
                <w:szCs w:val="20"/>
                <w:lang w:val="uk-UA"/>
              </w:rPr>
              <w:t>Процедур</w:t>
            </w:r>
            <w:r>
              <w:rPr>
                <w:sz w:val="20"/>
                <w:szCs w:val="20"/>
                <w:lang w:val="uk-UA"/>
              </w:rPr>
              <w:t>и</w:t>
            </w:r>
            <w:r w:rsidRPr="00661913">
              <w:rPr>
                <w:sz w:val="20"/>
                <w:szCs w:val="20"/>
                <w:lang w:val="uk-UA"/>
              </w:rPr>
              <w:t xml:space="preserve"> Фінансової Реструктуризації</w:t>
            </w:r>
          </w:p>
        </w:tc>
        <w:tc>
          <w:tcPr>
            <w:tcW w:w="484" w:type="pct"/>
          </w:tcPr>
          <w:p w:rsidR="00BD72B1" w:rsidRPr="00661913" w:rsidRDefault="00DB2504" w:rsidP="00A95ECA">
            <w:pPr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A95ECA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2.</w:t>
            </w:r>
          </w:p>
        </w:tc>
        <w:tc>
          <w:tcPr>
            <w:tcW w:w="2196" w:type="pct"/>
          </w:tcPr>
          <w:p w:rsidR="00BD72B1" w:rsidRPr="00661913" w:rsidRDefault="00BD72B1" w:rsidP="00A95ECA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Згода на Реструктуризацію</w:t>
            </w:r>
          </w:p>
        </w:tc>
        <w:tc>
          <w:tcPr>
            <w:tcW w:w="1912" w:type="pct"/>
          </w:tcPr>
          <w:p w:rsidR="00BD72B1" w:rsidRPr="00661913" w:rsidRDefault="00BD72B1" w:rsidP="00AE49D5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Згода та ідентифікація </w:t>
            </w:r>
            <w:r w:rsidR="002D3AF3">
              <w:rPr>
                <w:sz w:val="20"/>
                <w:szCs w:val="20"/>
                <w:lang w:val="uk-UA"/>
              </w:rPr>
              <w:t xml:space="preserve">залучених </w:t>
            </w:r>
            <w:r w:rsidRPr="00661913">
              <w:rPr>
                <w:sz w:val="20"/>
                <w:szCs w:val="20"/>
                <w:lang w:val="uk-UA"/>
              </w:rPr>
              <w:t xml:space="preserve">кредиторів, що беруть участь у процедурі (включаючи згоду на </w:t>
            </w:r>
            <w:r>
              <w:rPr>
                <w:sz w:val="20"/>
                <w:szCs w:val="20"/>
                <w:lang w:val="uk-UA"/>
              </w:rPr>
              <w:t>арбітраж</w:t>
            </w:r>
            <w:r w:rsidRPr="00661913">
              <w:rPr>
                <w:sz w:val="20"/>
                <w:szCs w:val="20"/>
                <w:lang w:val="uk-UA"/>
              </w:rPr>
              <w:t>)</w:t>
            </w:r>
          </w:p>
        </w:tc>
        <w:tc>
          <w:tcPr>
            <w:tcW w:w="484" w:type="pct"/>
          </w:tcPr>
          <w:p w:rsidR="00BD72B1" w:rsidRPr="00661913" w:rsidRDefault="00BD72B1" w:rsidP="00A95ECA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18</w:t>
            </w:r>
          </w:p>
        </w:tc>
      </w:tr>
      <w:tr w:rsidR="00DB2504" w:rsidRPr="00AD5CDD" w:rsidTr="002D3AF3">
        <w:tc>
          <w:tcPr>
            <w:tcW w:w="408" w:type="pct"/>
            <w:shd w:val="clear" w:color="auto" w:fill="auto"/>
          </w:tcPr>
          <w:p w:rsidR="00DB2504" w:rsidRPr="00AD5CDD" w:rsidRDefault="00DB2504" w:rsidP="00A95ECA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AD5CDD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2196" w:type="pct"/>
          </w:tcPr>
          <w:p w:rsidR="00DB2504" w:rsidRPr="00AD5CDD" w:rsidRDefault="00DB2504" w:rsidP="00A95ECA">
            <w:pPr>
              <w:rPr>
                <w:sz w:val="20"/>
                <w:szCs w:val="20"/>
                <w:lang w:val="uk-UA"/>
              </w:rPr>
            </w:pPr>
            <w:r w:rsidRPr="00AD5CDD">
              <w:rPr>
                <w:sz w:val="20"/>
                <w:szCs w:val="20"/>
                <w:lang w:val="uk-UA"/>
              </w:rPr>
              <w:t>Статут, наказ про призначення, протокол обрання, витяг з ЄДР та інші документи, які підтверджують повноваження особи, що підписала заяву на реструктуризацію</w:t>
            </w:r>
          </w:p>
        </w:tc>
        <w:tc>
          <w:tcPr>
            <w:tcW w:w="1912" w:type="pct"/>
          </w:tcPr>
          <w:p w:rsidR="00DB2504" w:rsidRPr="00AD5CDD" w:rsidRDefault="00DB2504" w:rsidP="00AE49D5">
            <w:pPr>
              <w:rPr>
                <w:sz w:val="20"/>
                <w:szCs w:val="20"/>
                <w:lang w:val="uk-UA"/>
              </w:rPr>
            </w:pPr>
            <w:r w:rsidRPr="00AD5CDD">
              <w:rPr>
                <w:sz w:val="20"/>
                <w:szCs w:val="20"/>
                <w:lang w:val="uk-UA"/>
              </w:rPr>
              <w:t>Пакет документів, який необхідно для ідентифікації Боржника</w:t>
            </w:r>
          </w:p>
        </w:tc>
        <w:tc>
          <w:tcPr>
            <w:tcW w:w="484" w:type="pct"/>
          </w:tcPr>
          <w:p w:rsidR="00DB2504" w:rsidRPr="00AD5CDD" w:rsidRDefault="00DB2504" w:rsidP="00A95ECA">
            <w:pPr>
              <w:jc w:val="right"/>
              <w:rPr>
                <w:sz w:val="20"/>
                <w:szCs w:val="20"/>
                <w:lang w:val="uk-UA"/>
              </w:rPr>
            </w:pPr>
            <w:r w:rsidRPr="00AD5CDD">
              <w:rPr>
                <w:sz w:val="20"/>
                <w:szCs w:val="20"/>
                <w:lang w:val="uk-UA"/>
              </w:rPr>
              <w:t>-</w:t>
            </w:r>
          </w:p>
        </w:tc>
      </w:tr>
      <w:tr w:rsidR="00DB2504" w:rsidRPr="00DB2504" w:rsidTr="002D3AF3">
        <w:tc>
          <w:tcPr>
            <w:tcW w:w="408" w:type="pct"/>
            <w:shd w:val="clear" w:color="auto" w:fill="auto"/>
          </w:tcPr>
          <w:p w:rsidR="00DB2504" w:rsidRPr="00AD5CDD" w:rsidRDefault="00DB2504" w:rsidP="00A95ECA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2196" w:type="pct"/>
          </w:tcPr>
          <w:p w:rsidR="00DB2504" w:rsidRPr="00AD5CDD" w:rsidRDefault="00DB2504" w:rsidP="00A95ECA">
            <w:pPr>
              <w:rPr>
                <w:sz w:val="20"/>
                <w:szCs w:val="20"/>
                <w:lang w:val="uk-UA"/>
              </w:rPr>
            </w:pPr>
            <w:r w:rsidRPr="00AD5CDD">
              <w:rPr>
                <w:sz w:val="20"/>
                <w:szCs w:val="20"/>
                <w:lang w:val="uk-UA"/>
              </w:rPr>
              <w:t>Конверти та поштові марки в кількості, яка не менше ніж кількість усіх Кредиторів</w:t>
            </w:r>
          </w:p>
        </w:tc>
        <w:tc>
          <w:tcPr>
            <w:tcW w:w="1912" w:type="pct"/>
          </w:tcPr>
          <w:p w:rsidR="00DB2504" w:rsidRPr="00AD5CDD" w:rsidRDefault="00DB2504" w:rsidP="00AE49D5">
            <w:pPr>
              <w:rPr>
                <w:sz w:val="20"/>
                <w:szCs w:val="20"/>
                <w:lang w:val="uk-UA"/>
              </w:rPr>
            </w:pPr>
            <w:r w:rsidRPr="00AD5CDD">
              <w:rPr>
                <w:sz w:val="20"/>
                <w:szCs w:val="20"/>
                <w:lang w:val="uk-UA"/>
              </w:rPr>
              <w:t>Для відправки повідомлення поштою</w:t>
            </w:r>
          </w:p>
        </w:tc>
        <w:tc>
          <w:tcPr>
            <w:tcW w:w="484" w:type="pct"/>
          </w:tcPr>
          <w:p w:rsidR="00DB2504" w:rsidRDefault="00DB2504" w:rsidP="00A95ECA">
            <w:pPr>
              <w:jc w:val="right"/>
              <w:rPr>
                <w:sz w:val="20"/>
                <w:szCs w:val="20"/>
                <w:lang w:val="uk-UA"/>
              </w:rPr>
            </w:pPr>
            <w:bookmarkStart w:id="0" w:name="_GoBack"/>
            <w:bookmarkEnd w:id="0"/>
          </w:p>
        </w:tc>
      </w:tr>
      <w:tr w:rsidR="002D3AF3" w:rsidRPr="00AD5CDD" w:rsidTr="002D3AF3">
        <w:tc>
          <w:tcPr>
            <w:tcW w:w="5000" w:type="pct"/>
            <w:gridSpan w:val="4"/>
            <w:shd w:val="clear" w:color="auto" w:fill="auto"/>
          </w:tcPr>
          <w:p w:rsidR="002D3AF3" w:rsidRPr="007512D2" w:rsidRDefault="002D3AF3" w:rsidP="00DB2504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7512D2">
              <w:rPr>
                <w:b/>
                <w:sz w:val="20"/>
                <w:szCs w:val="20"/>
                <w:lang w:val="uk-UA"/>
              </w:rPr>
              <w:t xml:space="preserve">Документи, які </w:t>
            </w:r>
            <w:r w:rsidR="00DB2504" w:rsidRPr="007512D2">
              <w:rPr>
                <w:b/>
                <w:sz w:val="20"/>
                <w:szCs w:val="20"/>
                <w:lang w:val="uk-UA"/>
              </w:rPr>
              <w:t>С</w:t>
            </w:r>
            <w:r w:rsidRPr="007512D2">
              <w:rPr>
                <w:b/>
                <w:sz w:val="20"/>
                <w:szCs w:val="20"/>
                <w:lang w:val="uk-UA"/>
              </w:rPr>
              <w:t xml:space="preserve">екретаріат надсилає Боржнику та Кредиторам 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832B17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3a.</w:t>
            </w:r>
          </w:p>
        </w:tc>
        <w:tc>
          <w:tcPr>
            <w:tcW w:w="2196" w:type="pct"/>
          </w:tcPr>
          <w:p w:rsidR="00BD72B1" w:rsidRPr="00661913" w:rsidRDefault="00BD72B1" w:rsidP="00E51D3A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Повідомлення про </w:t>
            </w:r>
            <w:r>
              <w:rPr>
                <w:sz w:val="20"/>
                <w:szCs w:val="20"/>
                <w:lang w:val="uk-UA"/>
              </w:rPr>
              <w:t>п</w:t>
            </w:r>
            <w:r w:rsidRPr="00661913">
              <w:rPr>
                <w:sz w:val="20"/>
                <w:szCs w:val="20"/>
                <w:lang w:val="uk-UA"/>
              </w:rPr>
              <w:t xml:space="preserve">очаток </w:t>
            </w:r>
            <w:r>
              <w:rPr>
                <w:sz w:val="20"/>
                <w:szCs w:val="20"/>
                <w:lang w:val="uk-UA"/>
              </w:rPr>
              <w:t xml:space="preserve">проведення </w:t>
            </w:r>
            <w:r w:rsidRPr="00661913">
              <w:rPr>
                <w:sz w:val="20"/>
                <w:szCs w:val="20"/>
                <w:lang w:val="uk-UA"/>
              </w:rPr>
              <w:t>Процедури ФР та Перші Збори Кредиторів</w:t>
            </w:r>
          </w:p>
        </w:tc>
        <w:tc>
          <w:tcPr>
            <w:tcW w:w="1912" w:type="pct"/>
          </w:tcPr>
          <w:p w:rsidR="00BD72B1" w:rsidRPr="00661913" w:rsidRDefault="00BD72B1" w:rsidP="00832B1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Повідомлення кредиторам, вказаним у Додатках, та публікація на веб-сайті</w:t>
            </w:r>
          </w:p>
        </w:tc>
        <w:tc>
          <w:tcPr>
            <w:tcW w:w="484" w:type="pct"/>
          </w:tcPr>
          <w:p w:rsidR="00BD72B1" w:rsidRPr="00661913" w:rsidRDefault="00BD72B1" w:rsidP="00832B1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19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A95ECA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3b.</w:t>
            </w:r>
          </w:p>
        </w:tc>
        <w:tc>
          <w:tcPr>
            <w:tcW w:w="2196" w:type="pct"/>
          </w:tcPr>
          <w:p w:rsidR="00BD72B1" w:rsidRPr="00661913" w:rsidRDefault="00BD72B1" w:rsidP="003A7250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Повідомлення про </w:t>
            </w:r>
            <w:r>
              <w:rPr>
                <w:sz w:val="20"/>
                <w:szCs w:val="20"/>
                <w:lang w:val="uk-UA"/>
              </w:rPr>
              <w:t xml:space="preserve">проведення </w:t>
            </w:r>
            <w:r w:rsidRPr="00661913">
              <w:rPr>
                <w:sz w:val="20"/>
                <w:szCs w:val="20"/>
                <w:lang w:val="uk-UA"/>
              </w:rPr>
              <w:t>Перш</w:t>
            </w:r>
            <w:r>
              <w:rPr>
                <w:sz w:val="20"/>
                <w:szCs w:val="20"/>
                <w:lang w:val="uk-UA"/>
              </w:rPr>
              <w:t>их</w:t>
            </w:r>
            <w:r w:rsidRPr="00661913">
              <w:rPr>
                <w:sz w:val="20"/>
                <w:szCs w:val="20"/>
                <w:lang w:val="uk-UA"/>
              </w:rPr>
              <w:t xml:space="preserve"> Збор</w:t>
            </w:r>
            <w:r>
              <w:rPr>
                <w:sz w:val="20"/>
                <w:szCs w:val="20"/>
                <w:lang w:val="uk-UA"/>
              </w:rPr>
              <w:t>ів</w:t>
            </w:r>
            <w:r w:rsidRPr="00661913">
              <w:rPr>
                <w:sz w:val="20"/>
                <w:szCs w:val="20"/>
                <w:lang w:val="uk-UA"/>
              </w:rPr>
              <w:t xml:space="preserve"> Залучених Кредиторів </w:t>
            </w:r>
            <w:r w:rsidRPr="00661913">
              <w:rPr>
                <w:i/>
                <w:sz w:val="20"/>
                <w:szCs w:val="20"/>
                <w:lang w:val="uk-UA"/>
              </w:rPr>
              <w:t>(альтернативно)</w:t>
            </w:r>
          </w:p>
        </w:tc>
        <w:tc>
          <w:tcPr>
            <w:tcW w:w="1912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Дата, час та місце проведення Перших Зборів Залучених Кредиторів та контактн</w:t>
            </w:r>
            <w:r>
              <w:rPr>
                <w:sz w:val="20"/>
                <w:szCs w:val="20"/>
                <w:lang w:val="uk-UA"/>
              </w:rPr>
              <w:t>і</w:t>
            </w:r>
            <w:r w:rsidRPr="00661913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 xml:space="preserve">дані </w:t>
            </w:r>
            <w:r w:rsidRPr="00661913">
              <w:rPr>
                <w:sz w:val="20"/>
                <w:szCs w:val="20"/>
                <w:lang w:val="uk-UA"/>
              </w:rPr>
              <w:t>Секретаріату</w:t>
            </w:r>
          </w:p>
        </w:tc>
        <w:tc>
          <w:tcPr>
            <w:tcW w:w="484" w:type="pct"/>
          </w:tcPr>
          <w:p w:rsidR="00BD72B1" w:rsidRPr="00661913" w:rsidRDefault="00BD72B1" w:rsidP="00A95ECA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19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A95ECA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4.</w:t>
            </w:r>
          </w:p>
        </w:tc>
        <w:tc>
          <w:tcPr>
            <w:tcW w:w="2196" w:type="pct"/>
          </w:tcPr>
          <w:p w:rsidR="00BD72B1" w:rsidRPr="00661913" w:rsidRDefault="00BD72B1" w:rsidP="00A95ECA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Повідомлення про повернення заяви</w:t>
            </w:r>
          </w:p>
        </w:tc>
        <w:tc>
          <w:tcPr>
            <w:tcW w:w="1912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Коли заява не відповідає </w:t>
            </w:r>
            <w:r>
              <w:rPr>
                <w:sz w:val="20"/>
                <w:szCs w:val="20"/>
                <w:lang w:val="uk-UA"/>
              </w:rPr>
              <w:t>вимогам щодо ініціювання проведення</w:t>
            </w:r>
            <w:r w:rsidRPr="00661913">
              <w:rPr>
                <w:sz w:val="20"/>
                <w:szCs w:val="20"/>
                <w:lang w:val="uk-UA"/>
              </w:rPr>
              <w:t xml:space="preserve"> процедури</w:t>
            </w:r>
          </w:p>
        </w:tc>
        <w:tc>
          <w:tcPr>
            <w:tcW w:w="484" w:type="pct"/>
          </w:tcPr>
          <w:p w:rsidR="00BD72B1" w:rsidRPr="00661913" w:rsidRDefault="00BD72B1" w:rsidP="00A95ECA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19</w:t>
            </w:r>
          </w:p>
        </w:tc>
      </w:tr>
      <w:tr w:rsidR="002D3AF3" w:rsidRPr="00AD5CDD" w:rsidTr="002D3AF3">
        <w:tc>
          <w:tcPr>
            <w:tcW w:w="5000" w:type="pct"/>
            <w:gridSpan w:val="4"/>
            <w:shd w:val="clear" w:color="auto" w:fill="auto"/>
          </w:tcPr>
          <w:p w:rsidR="002D3AF3" w:rsidRPr="007512D2" w:rsidRDefault="00DB2504" w:rsidP="00DB2504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7512D2">
              <w:rPr>
                <w:b/>
                <w:sz w:val="20"/>
                <w:szCs w:val="20"/>
                <w:lang w:val="uk-UA"/>
              </w:rPr>
              <w:t>Документи, які Боржник надає залученим кредиторам: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A95ECA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5.</w:t>
            </w:r>
          </w:p>
        </w:tc>
        <w:tc>
          <w:tcPr>
            <w:tcW w:w="2196" w:type="pct"/>
          </w:tcPr>
          <w:p w:rsidR="00BD72B1" w:rsidRPr="00661913" w:rsidRDefault="00BD72B1" w:rsidP="00644C3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Інформація про Поточний Стан Фінансово-Господарської Діяльності Боржника, підготовлен</w:t>
            </w:r>
            <w:r>
              <w:rPr>
                <w:sz w:val="20"/>
                <w:szCs w:val="20"/>
                <w:lang w:val="uk-UA"/>
              </w:rPr>
              <w:t>а</w:t>
            </w:r>
            <w:r w:rsidRPr="00661913">
              <w:rPr>
                <w:sz w:val="20"/>
                <w:szCs w:val="20"/>
                <w:lang w:val="uk-UA"/>
              </w:rPr>
              <w:t xml:space="preserve"> до Перших Зборів Залучених Кредиторів</w:t>
            </w:r>
          </w:p>
        </w:tc>
        <w:tc>
          <w:tcPr>
            <w:tcW w:w="1912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Розкриття Боржник</w:t>
            </w:r>
            <w:r>
              <w:rPr>
                <w:sz w:val="20"/>
                <w:szCs w:val="20"/>
                <w:lang w:val="uk-UA"/>
              </w:rPr>
              <w:t>ом</w:t>
            </w:r>
            <w:r w:rsidRPr="00661913">
              <w:rPr>
                <w:sz w:val="20"/>
                <w:szCs w:val="20"/>
                <w:lang w:val="uk-UA"/>
              </w:rPr>
              <w:t xml:space="preserve"> після початку процедури</w:t>
            </w:r>
          </w:p>
        </w:tc>
        <w:tc>
          <w:tcPr>
            <w:tcW w:w="484" w:type="pct"/>
          </w:tcPr>
          <w:p w:rsidR="00BD72B1" w:rsidRPr="00661913" w:rsidRDefault="00BD72B1" w:rsidP="00A95ECA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19</w:t>
            </w:r>
          </w:p>
        </w:tc>
      </w:tr>
      <w:tr w:rsidR="00DB2504" w:rsidRPr="00AD5CDD" w:rsidTr="00DB2504">
        <w:tc>
          <w:tcPr>
            <w:tcW w:w="5000" w:type="pct"/>
            <w:gridSpan w:val="4"/>
            <w:shd w:val="clear" w:color="auto" w:fill="auto"/>
          </w:tcPr>
          <w:p w:rsidR="00DB2504" w:rsidRPr="007512D2" w:rsidRDefault="00DB2504" w:rsidP="00DB2504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7512D2">
              <w:rPr>
                <w:b/>
                <w:sz w:val="20"/>
                <w:szCs w:val="20"/>
                <w:lang w:val="uk-UA"/>
              </w:rPr>
              <w:t>Документи, які можуть бути надані Боржником</w:t>
            </w:r>
            <w:r w:rsidR="007512D2">
              <w:rPr>
                <w:b/>
                <w:sz w:val="20"/>
                <w:szCs w:val="20"/>
                <w:lang w:val="uk-UA"/>
              </w:rPr>
              <w:t xml:space="preserve"> до Секретаріату</w:t>
            </w:r>
            <w:r w:rsidRPr="007512D2">
              <w:rPr>
                <w:b/>
                <w:sz w:val="20"/>
                <w:szCs w:val="20"/>
                <w:lang w:val="uk-UA"/>
              </w:rPr>
              <w:t xml:space="preserve"> в ході процедури фінансової реструктуризації: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A95ECA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6.</w:t>
            </w:r>
          </w:p>
        </w:tc>
        <w:tc>
          <w:tcPr>
            <w:tcW w:w="2196" w:type="pct"/>
          </w:tcPr>
          <w:p w:rsidR="00BD72B1" w:rsidRPr="00661913" w:rsidRDefault="00BD72B1" w:rsidP="00A95ECA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Повідомлення Боржника про Внесення Змін і Доповнень до Переліку Залучених Кредиторів</w:t>
            </w:r>
          </w:p>
        </w:tc>
        <w:tc>
          <w:tcPr>
            <w:tcW w:w="1912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Вн</w:t>
            </w:r>
            <w:r>
              <w:rPr>
                <w:sz w:val="20"/>
                <w:szCs w:val="20"/>
                <w:lang w:val="uk-UA"/>
              </w:rPr>
              <w:t xml:space="preserve">осити </w:t>
            </w:r>
            <w:r w:rsidRPr="00661913">
              <w:rPr>
                <w:sz w:val="20"/>
                <w:szCs w:val="20"/>
                <w:lang w:val="uk-UA"/>
              </w:rPr>
              <w:t>змін</w:t>
            </w:r>
            <w:r>
              <w:rPr>
                <w:sz w:val="20"/>
                <w:szCs w:val="20"/>
                <w:lang w:val="uk-UA"/>
              </w:rPr>
              <w:t>и</w:t>
            </w:r>
            <w:r w:rsidRPr="00661913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або</w:t>
            </w:r>
            <w:r w:rsidRPr="00661913">
              <w:rPr>
                <w:sz w:val="20"/>
                <w:szCs w:val="20"/>
                <w:lang w:val="uk-UA"/>
              </w:rPr>
              <w:t xml:space="preserve"> доповн</w:t>
            </w:r>
            <w:r>
              <w:rPr>
                <w:sz w:val="20"/>
                <w:szCs w:val="20"/>
                <w:lang w:val="uk-UA"/>
              </w:rPr>
              <w:t>ювати</w:t>
            </w:r>
            <w:r w:rsidRPr="00661913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 xml:space="preserve">перелік  </w:t>
            </w:r>
            <w:r w:rsidRPr="00661913">
              <w:rPr>
                <w:sz w:val="20"/>
                <w:szCs w:val="20"/>
                <w:lang w:val="uk-UA"/>
              </w:rPr>
              <w:t xml:space="preserve">Залучених Кредиторів </w:t>
            </w:r>
            <w:r>
              <w:rPr>
                <w:sz w:val="20"/>
                <w:szCs w:val="20"/>
                <w:lang w:val="uk-UA"/>
              </w:rPr>
              <w:t xml:space="preserve">у процедурі </w:t>
            </w:r>
          </w:p>
        </w:tc>
        <w:tc>
          <w:tcPr>
            <w:tcW w:w="484" w:type="pct"/>
          </w:tcPr>
          <w:p w:rsidR="00BD72B1" w:rsidRPr="00661913" w:rsidRDefault="00BD72B1" w:rsidP="00A95ECA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19.3</w:t>
            </w:r>
          </w:p>
        </w:tc>
      </w:tr>
      <w:tr w:rsidR="009A1852" w:rsidRPr="00661913" w:rsidTr="009A1852">
        <w:tc>
          <w:tcPr>
            <w:tcW w:w="5000" w:type="pct"/>
            <w:gridSpan w:val="4"/>
            <w:shd w:val="clear" w:color="auto" w:fill="auto"/>
          </w:tcPr>
          <w:p w:rsidR="009A1852" w:rsidRPr="00661913" w:rsidRDefault="009A1852" w:rsidP="00A95ECA">
            <w:pPr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A95ECA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7.</w:t>
            </w:r>
          </w:p>
        </w:tc>
        <w:tc>
          <w:tcPr>
            <w:tcW w:w="2196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Повідомлення Секретаріату </w:t>
            </w:r>
            <w:r>
              <w:rPr>
                <w:sz w:val="20"/>
                <w:szCs w:val="20"/>
                <w:lang w:val="uk-UA"/>
              </w:rPr>
              <w:t>щодо оновленого повідомлення</w:t>
            </w:r>
            <w:r w:rsidRPr="00661913">
              <w:rPr>
                <w:sz w:val="20"/>
                <w:szCs w:val="20"/>
                <w:lang w:val="uk-UA"/>
              </w:rPr>
              <w:t xml:space="preserve"> про </w:t>
            </w:r>
            <w:r>
              <w:rPr>
                <w:sz w:val="20"/>
                <w:szCs w:val="20"/>
                <w:lang w:val="uk-UA"/>
              </w:rPr>
              <w:t>п</w:t>
            </w:r>
            <w:r w:rsidRPr="00661913">
              <w:rPr>
                <w:sz w:val="20"/>
                <w:szCs w:val="20"/>
                <w:lang w:val="uk-UA"/>
              </w:rPr>
              <w:t xml:space="preserve">очаток </w:t>
            </w:r>
            <w:r>
              <w:rPr>
                <w:sz w:val="20"/>
                <w:szCs w:val="20"/>
                <w:lang w:val="uk-UA"/>
              </w:rPr>
              <w:t xml:space="preserve">проведення </w:t>
            </w:r>
            <w:r w:rsidRPr="00661913">
              <w:rPr>
                <w:sz w:val="20"/>
                <w:szCs w:val="20"/>
                <w:lang w:val="uk-UA"/>
              </w:rPr>
              <w:t xml:space="preserve">Процедури </w:t>
            </w:r>
          </w:p>
        </w:tc>
        <w:tc>
          <w:tcPr>
            <w:tcW w:w="1912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Повідомлення про </w:t>
            </w:r>
            <w:r>
              <w:rPr>
                <w:sz w:val="20"/>
                <w:szCs w:val="20"/>
                <w:lang w:val="uk-UA"/>
              </w:rPr>
              <w:t xml:space="preserve">оновлений перелік </w:t>
            </w:r>
            <w:r w:rsidRPr="00661913">
              <w:rPr>
                <w:sz w:val="20"/>
                <w:szCs w:val="20"/>
                <w:lang w:val="uk-UA"/>
              </w:rPr>
              <w:t>Залучених Кредиторів</w:t>
            </w:r>
          </w:p>
        </w:tc>
        <w:tc>
          <w:tcPr>
            <w:tcW w:w="484" w:type="pct"/>
          </w:tcPr>
          <w:p w:rsidR="00BD72B1" w:rsidRPr="00661913" w:rsidRDefault="00BD72B1" w:rsidP="00A95ECA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19.3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832B17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8.</w:t>
            </w:r>
          </w:p>
        </w:tc>
        <w:tc>
          <w:tcPr>
            <w:tcW w:w="2196" w:type="pct"/>
          </w:tcPr>
          <w:p w:rsidR="00BD72B1" w:rsidRPr="00661913" w:rsidRDefault="00BD72B1" w:rsidP="00832B17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Клопотання про зупинення процедури банкрутства</w:t>
            </w:r>
          </w:p>
        </w:tc>
        <w:tc>
          <w:tcPr>
            <w:tcW w:w="1912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Клопотання про зупинення процедури банкрутства подається Боржником або Залученим Кредитором до прийняття ухвали про порушення провадження у справі про банкрутство</w:t>
            </w:r>
            <w:r w:rsidRPr="00661913">
              <w:rPr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484" w:type="pct"/>
          </w:tcPr>
          <w:p w:rsidR="00BD72B1" w:rsidRPr="00661913" w:rsidRDefault="00BD72B1" w:rsidP="00832B1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20</w:t>
            </w:r>
          </w:p>
        </w:tc>
      </w:tr>
      <w:tr w:rsidR="009A1852" w:rsidRPr="00661913" w:rsidTr="009A1852">
        <w:tc>
          <w:tcPr>
            <w:tcW w:w="5000" w:type="pct"/>
            <w:gridSpan w:val="4"/>
            <w:shd w:val="clear" w:color="auto" w:fill="auto"/>
          </w:tcPr>
          <w:p w:rsidR="009A1852" w:rsidRPr="009A1852" w:rsidRDefault="009A1852" w:rsidP="009A1852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9A1852">
              <w:rPr>
                <w:b/>
                <w:sz w:val="20"/>
                <w:szCs w:val="20"/>
                <w:lang w:val="uk-UA"/>
              </w:rPr>
              <w:t>Інформаційний документ: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832B17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9.</w:t>
            </w:r>
          </w:p>
        </w:tc>
        <w:tc>
          <w:tcPr>
            <w:tcW w:w="2196" w:type="pct"/>
          </w:tcPr>
          <w:p w:rsidR="00BD72B1" w:rsidRPr="00661913" w:rsidRDefault="00BD72B1" w:rsidP="00832B1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Графік Процедури та Крайні Строки (прогнозовані)</w:t>
            </w:r>
          </w:p>
        </w:tc>
        <w:tc>
          <w:tcPr>
            <w:tcW w:w="1912" w:type="pct"/>
          </w:tcPr>
          <w:p w:rsidR="00BD72B1" w:rsidRPr="00661913" w:rsidRDefault="00BD72B1" w:rsidP="00832B1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Встановлення графіку процедури, дій та переговорів</w:t>
            </w:r>
          </w:p>
        </w:tc>
        <w:tc>
          <w:tcPr>
            <w:tcW w:w="484" w:type="pct"/>
          </w:tcPr>
          <w:p w:rsidR="00BD72B1" w:rsidRPr="00661913" w:rsidRDefault="00BD72B1" w:rsidP="00832B1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23</w:t>
            </w:r>
          </w:p>
        </w:tc>
      </w:tr>
      <w:tr w:rsidR="009A1852" w:rsidRPr="00AD5CDD" w:rsidTr="009A1852">
        <w:tc>
          <w:tcPr>
            <w:tcW w:w="5000" w:type="pct"/>
            <w:gridSpan w:val="4"/>
            <w:shd w:val="clear" w:color="auto" w:fill="auto"/>
          </w:tcPr>
          <w:p w:rsidR="009A1852" w:rsidRPr="00661913" w:rsidRDefault="009A1852" w:rsidP="009A1852">
            <w:pPr>
              <w:jc w:val="center"/>
              <w:rPr>
                <w:sz w:val="20"/>
                <w:szCs w:val="20"/>
                <w:lang w:val="uk-UA"/>
              </w:rPr>
            </w:pPr>
            <w:r w:rsidRPr="007512D2">
              <w:rPr>
                <w:b/>
                <w:sz w:val="20"/>
                <w:szCs w:val="20"/>
                <w:lang w:val="uk-UA"/>
              </w:rPr>
              <w:t>Документи, які використовуються для проведення зборів залучених кредиторів: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832B17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10.</w:t>
            </w:r>
          </w:p>
        </w:tc>
        <w:tc>
          <w:tcPr>
            <w:tcW w:w="2196" w:type="pct"/>
          </w:tcPr>
          <w:p w:rsidR="00BD72B1" w:rsidRPr="00661913" w:rsidRDefault="00BD72B1" w:rsidP="00832B1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Повідомлення про </w:t>
            </w:r>
            <w:r>
              <w:rPr>
                <w:sz w:val="20"/>
                <w:szCs w:val="20"/>
                <w:lang w:val="uk-UA"/>
              </w:rPr>
              <w:t>відступлення права</w:t>
            </w:r>
            <w:r w:rsidRPr="00661913">
              <w:rPr>
                <w:sz w:val="20"/>
                <w:szCs w:val="20"/>
                <w:lang w:val="uk-UA"/>
              </w:rPr>
              <w:t xml:space="preserve"> Вимоги</w:t>
            </w:r>
          </w:p>
          <w:p w:rsidR="00BD72B1" w:rsidRPr="00661913" w:rsidRDefault="00BD72B1" w:rsidP="0052143D">
            <w:pPr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Відсутні вимоги щодо форми</w:t>
            </w:r>
          </w:p>
        </w:tc>
        <w:tc>
          <w:tcPr>
            <w:tcW w:w="1912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Сторони повинні взяти участь у </w:t>
            </w:r>
            <w:r>
              <w:rPr>
                <w:sz w:val="20"/>
                <w:szCs w:val="20"/>
                <w:lang w:val="uk-UA"/>
              </w:rPr>
              <w:t>відступленні прав в</w:t>
            </w:r>
            <w:r w:rsidRPr="00661913">
              <w:rPr>
                <w:sz w:val="20"/>
                <w:szCs w:val="20"/>
                <w:lang w:val="uk-UA"/>
              </w:rPr>
              <w:t>имог</w:t>
            </w:r>
            <w:r>
              <w:rPr>
                <w:sz w:val="20"/>
                <w:szCs w:val="20"/>
                <w:lang w:val="uk-UA"/>
              </w:rPr>
              <w:t>и</w:t>
            </w:r>
            <w:r w:rsidRPr="00661913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у</w:t>
            </w:r>
            <w:r w:rsidRPr="00661913">
              <w:rPr>
                <w:sz w:val="20"/>
                <w:szCs w:val="20"/>
                <w:lang w:val="uk-UA"/>
              </w:rPr>
              <w:t xml:space="preserve"> процедур</w:t>
            </w:r>
            <w:r>
              <w:rPr>
                <w:sz w:val="20"/>
                <w:szCs w:val="20"/>
                <w:lang w:val="uk-UA"/>
              </w:rPr>
              <w:t>і</w:t>
            </w:r>
          </w:p>
        </w:tc>
        <w:tc>
          <w:tcPr>
            <w:tcW w:w="484" w:type="pct"/>
          </w:tcPr>
          <w:p w:rsidR="00BD72B1" w:rsidRPr="00661913" w:rsidRDefault="00BD72B1" w:rsidP="00832B1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24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832B17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11a.</w:t>
            </w:r>
          </w:p>
        </w:tc>
        <w:tc>
          <w:tcPr>
            <w:tcW w:w="2196" w:type="pct"/>
          </w:tcPr>
          <w:p w:rsidR="00BD72B1" w:rsidRPr="00661913" w:rsidRDefault="00BD72B1" w:rsidP="005C12E8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План Реструктуризації</w:t>
            </w:r>
          </w:p>
          <w:p w:rsidR="00BD72B1" w:rsidRPr="00661913" w:rsidRDefault="00BD72B1" w:rsidP="005C12E8">
            <w:pPr>
              <w:rPr>
                <w:sz w:val="20"/>
                <w:szCs w:val="20"/>
                <w:lang w:val="uk-UA"/>
              </w:rPr>
            </w:pPr>
          </w:p>
          <w:p w:rsidR="00BD72B1" w:rsidRPr="00661913" w:rsidRDefault="00BD72B1" w:rsidP="005C12E8">
            <w:pPr>
              <w:rPr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Відсутні вимоги щодо форми</w:t>
            </w:r>
          </w:p>
        </w:tc>
        <w:tc>
          <w:tcPr>
            <w:tcW w:w="1912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План повинен бути поширений, проголосований та </w:t>
            </w:r>
            <w:r>
              <w:rPr>
                <w:sz w:val="20"/>
                <w:szCs w:val="20"/>
                <w:lang w:val="uk-UA"/>
              </w:rPr>
              <w:t>затверджений</w:t>
            </w:r>
          </w:p>
        </w:tc>
        <w:tc>
          <w:tcPr>
            <w:tcW w:w="484" w:type="pct"/>
          </w:tcPr>
          <w:p w:rsidR="00BD72B1" w:rsidRPr="00661913" w:rsidRDefault="00BD72B1" w:rsidP="00832B1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25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832B17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11b.</w:t>
            </w:r>
          </w:p>
        </w:tc>
        <w:tc>
          <w:tcPr>
            <w:tcW w:w="2196" w:type="pct"/>
          </w:tcPr>
          <w:p w:rsidR="00BD72B1" w:rsidRPr="00661913" w:rsidRDefault="00BD72B1">
            <w:pPr>
              <w:rPr>
                <w:i/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Повідомлення про </w:t>
            </w:r>
            <w:r>
              <w:rPr>
                <w:sz w:val="20"/>
                <w:szCs w:val="20"/>
                <w:lang w:val="uk-UA"/>
              </w:rPr>
              <w:t>проведення з</w:t>
            </w:r>
            <w:r w:rsidRPr="00661913">
              <w:rPr>
                <w:sz w:val="20"/>
                <w:szCs w:val="20"/>
                <w:lang w:val="uk-UA"/>
              </w:rPr>
              <w:t>бор</w:t>
            </w:r>
            <w:r>
              <w:rPr>
                <w:sz w:val="20"/>
                <w:szCs w:val="20"/>
                <w:lang w:val="uk-UA"/>
              </w:rPr>
              <w:t>ів</w:t>
            </w:r>
            <w:r w:rsidRPr="00661913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для затвердження</w:t>
            </w:r>
            <w:r w:rsidRPr="00661913">
              <w:rPr>
                <w:sz w:val="20"/>
                <w:szCs w:val="20"/>
                <w:lang w:val="uk-UA"/>
              </w:rPr>
              <w:t xml:space="preserve"> Плану Реструктуризації</w:t>
            </w:r>
          </w:p>
        </w:tc>
        <w:tc>
          <w:tcPr>
            <w:tcW w:w="1912" w:type="pct"/>
          </w:tcPr>
          <w:p w:rsidR="00BD72B1" w:rsidRPr="00661913" w:rsidRDefault="00BD72B1" w:rsidP="00832B1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Інформування сторін про дату, час та місце обговорення та голосування з приводу плану реструктуризації</w:t>
            </w:r>
          </w:p>
        </w:tc>
        <w:tc>
          <w:tcPr>
            <w:tcW w:w="484" w:type="pct"/>
          </w:tcPr>
          <w:p w:rsidR="00BD72B1" w:rsidRPr="00661913" w:rsidRDefault="00BD72B1" w:rsidP="00832B1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23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832B17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11c.</w:t>
            </w:r>
          </w:p>
        </w:tc>
        <w:tc>
          <w:tcPr>
            <w:tcW w:w="2196" w:type="pct"/>
          </w:tcPr>
          <w:p w:rsidR="00BD72B1" w:rsidRPr="00661913" w:rsidRDefault="00BD72B1" w:rsidP="00A65FB8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Реєстр присутніх осіб на голосуванні з приводу Плану Реструктуризації</w:t>
            </w:r>
          </w:p>
        </w:tc>
        <w:tc>
          <w:tcPr>
            <w:tcW w:w="1912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Використовується для реєстрації голосів кредиторів, що присутні на зборах Залучених Кредиторів для голосування </w:t>
            </w:r>
            <w:r>
              <w:rPr>
                <w:sz w:val="20"/>
                <w:szCs w:val="20"/>
                <w:lang w:val="uk-UA"/>
              </w:rPr>
              <w:t>щодо затвердження</w:t>
            </w:r>
            <w:r w:rsidRPr="00661913">
              <w:rPr>
                <w:sz w:val="20"/>
                <w:szCs w:val="20"/>
                <w:lang w:val="uk-UA"/>
              </w:rPr>
              <w:t xml:space="preserve"> плану</w:t>
            </w:r>
          </w:p>
        </w:tc>
        <w:tc>
          <w:tcPr>
            <w:tcW w:w="484" w:type="pct"/>
          </w:tcPr>
          <w:p w:rsidR="00BD72B1" w:rsidRPr="00661913" w:rsidRDefault="00BD72B1" w:rsidP="00832B1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23 та 25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832B17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11d</w:t>
            </w:r>
          </w:p>
        </w:tc>
        <w:tc>
          <w:tcPr>
            <w:tcW w:w="2196" w:type="pct"/>
          </w:tcPr>
          <w:p w:rsidR="00BD72B1" w:rsidRPr="00661913" w:rsidRDefault="00BD72B1" w:rsidP="00E4377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Повідомлення про Голосування (зборами для голосування)</w:t>
            </w:r>
          </w:p>
        </w:tc>
        <w:tc>
          <w:tcPr>
            <w:tcW w:w="1912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Повідомлення використовується </w:t>
            </w:r>
            <w:r>
              <w:rPr>
                <w:sz w:val="20"/>
                <w:szCs w:val="20"/>
                <w:lang w:val="uk-UA"/>
              </w:rPr>
              <w:t>для</w:t>
            </w:r>
            <w:r w:rsidRPr="00661913">
              <w:rPr>
                <w:sz w:val="20"/>
                <w:szCs w:val="20"/>
                <w:lang w:val="uk-UA"/>
              </w:rPr>
              <w:t xml:space="preserve"> голосування на зборах</w:t>
            </w:r>
          </w:p>
        </w:tc>
        <w:tc>
          <w:tcPr>
            <w:tcW w:w="484" w:type="pct"/>
          </w:tcPr>
          <w:p w:rsidR="00BD72B1" w:rsidRPr="00661913" w:rsidRDefault="00BD72B1" w:rsidP="00832B1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23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DD7F67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11d-alt</w:t>
            </w:r>
          </w:p>
        </w:tc>
        <w:tc>
          <w:tcPr>
            <w:tcW w:w="2196" w:type="pct"/>
          </w:tcPr>
          <w:p w:rsidR="00BD72B1" w:rsidRPr="00661913" w:rsidRDefault="00BD72B1" w:rsidP="00E4377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Повідомлення про Голосування (поштою)</w:t>
            </w:r>
          </w:p>
        </w:tc>
        <w:tc>
          <w:tcPr>
            <w:tcW w:w="1912" w:type="pct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Повідомлення використовується в разі голосування поштою</w:t>
            </w:r>
          </w:p>
        </w:tc>
        <w:tc>
          <w:tcPr>
            <w:tcW w:w="484" w:type="pct"/>
          </w:tcPr>
          <w:p w:rsidR="00BD72B1" w:rsidRPr="00661913" w:rsidRDefault="00BD72B1" w:rsidP="00DD7F6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23</w:t>
            </w:r>
          </w:p>
        </w:tc>
      </w:tr>
      <w:tr w:rsidR="00BD72B1" w:rsidRPr="00AD5CDD" w:rsidTr="002D3AF3">
        <w:tc>
          <w:tcPr>
            <w:tcW w:w="408" w:type="pct"/>
            <w:shd w:val="clear" w:color="auto" w:fill="auto"/>
          </w:tcPr>
          <w:p w:rsidR="00BD72B1" w:rsidRPr="00661913" w:rsidRDefault="00BD72B1" w:rsidP="00DD7F67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11e.</w:t>
            </w:r>
          </w:p>
        </w:tc>
        <w:tc>
          <w:tcPr>
            <w:tcW w:w="2196" w:type="pct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Довіреність</w:t>
            </w:r>
          </w:p>
        </w:tc>
        <w:tc>
          <w:tcPr>
            <w:tcW w:w="1912" w:type="pct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Довіреність використовується, коли призначена особа голосує від імені </w:t>
            </w:r>
            <w:r w:rsidRPr="00661913">
              <w:rPr>
                <w:sz w:val="20"/>
                <w:szCs w:val="20"/>
                <w:lang w:val="uk-UA"/>
              </w:rPr>
              <w:lastRenderedPageBreak/>
              <w:t>Кредитора</w:t>
            </w:r>
          </w:p>
        </w:tc>
        <w:tc>
          <w:tcPr>
            <w:tcW w:w="484" w:type="pct"/>
          </w:tcPr>
          <w:p w:rsidR="00BD72B1" w:rsidRPr="00661913" w:rsidRDefault="00BD72B1" w:rsidP="00DD7F67">
            <w:pPr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DD7F67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lastRenderedPageBreak/>
              <w:t>11f.</w:t>
            </w:r>
          </w:p>
        </w:tc>
        <w:tc>
          <w:tcPr>
            <w:tcW w:w="2196" w:type="pct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Бюлетень </w:t>
            </w:r>
            <w:r w:rsidRPr="00661913">
              <w:rPr>
                <w:sz w:val="20"/>
                <w:szCs w:val="20"/>
                <w:lang w:val="uk-UA"/>
              </w:rPr>
              <w:t>для голосування</w:t>
            </w:r>
          </w:p>
        </w:tc>
        <w:tc>
          <w:tcPr>
            <w:tcW w:w="1912" w:type="pct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Використання для голосування</w:t>
            </w:r>
          </w:p>
        </w:tc>
        <w:tc>
          <w:tcPr>
            <w:tcW w:w="484" w:type="pct"/>
          </w:tcPr>
          <w:p w:rsidR="00BD72B1" w:rsidRPr="00661913" w:rsidRDefault="00BD72B1" w:rsidP="00DD7F67">
            <w:pPr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8556F7" w:rsidRPr="00AD5CDD" w:rsidTr="008556F7">
        <w:tc>
          <w:tcPr>
            <w:tcW w:w="5000" w:type="pct"/>
            <w:gridSpan w:val="4"/>
            <w:shd w:val="clear" w:color="auto" w:fill="auto"/>
          </w:tcPr>
          <w:p w:rsidR="008556F7" w:rsidRDefault="008556F7" w:rsidP="008556F7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8556F7" w:rsidRPr="007512D2" w:rsidRDefault="008556F7" w:rsidP="007512D2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7512D2">
              <w:rPr>
                <w:b/>
                <w:sz w:val="20"/>
                <w:szCs w:val="20"/>
                <w:lang w:val="uk-UA"/>
              </w:rPr>
              <w:t>Документи, які необхідн</w:t>
            </w:r>
            <w:r w:rsidR="007512D2" w:rsidRPr="007512D2">
              <w:rPr>
                <w:b/>
                <w:sz w:val="20"/>
                <w:szCs w:val="20"/>
                <w:lang w:val="uk-UA"/>
              </w:rPr>
              <w:t>о надати до Секретаріату</w:t>
            </w:r>
            <w:r w:rsidRPr="007512D2">
              <w:rPr>
                <w:b/>
                <w:sz w:val="20"/>
                <w:szCs w:val="20"/>
                <w:lang w:val="uk-UA"/>
              </w:rPr>
              <w:t xml:space="preserve"> для завершення процедури фінансової реструктуризації:</w:t>
            </w:r>
          </w:p>
        </w:tc>
      </w:tr>
      <w:tr w:rsidR="00BD72B1" w:rsidRPr="00661913" w:rsidTr="002D3AF3">
        <w:tc>
          <w:tcPr>
            <w:tcW w:w="408" w:type="pct"/>
            <w:shd w:val="clear" w:color="auto" w:fill="auto"/>
          </w:tcPr>
          <w:p w:rsidR="00BD72B1" w:rsidRPr="00661913" w:rsidRDefault="00BD72B1" w:rsidP="00DD7F67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11g.</w:t>
            </w:r>
          </w:p>
        </w:tc>
        <w:tc>
          <w:tcPr>
            <w:tcW w:w="2196" w:type="pct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Повідомлення про підписання Плану Реструктуризації</w:t>
            </w:r>
          </w:p>
        </w:tc>
        <w:tc>
          <w:tcPr>
            <w:tcW w:w="1912" w:type="pct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Надання повідомлення про те, що план було прийнято та підписано</w:t>
            </w:r>
          </w:p>
        </w:tc>
        <w:tc>
          <w:tcPr>
            <w:tcW w:w="484" w:type="pct"/>
          </w:tcPr>
          <w:p w:rsidR="00BD72B1" w:rsidRPr="00661913" w:rsidRDefault="00BD72B1" w:rsidP="00DD7F6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25.4</w:t>
            </w:r>
          </w:p>
        </w:tc>
      </w:tr>
      <w:tr w:rsidR="00BD72B1" w:rsidRPr="00661913" w:rsidTr="002D3AF3">
        <w:tc>
          <w:tcPr>
            <w:tcW w:w="408" w:type="pct"/>
          </w:tcPr>
          <w:p w:rsidR="00BD72B1" w:rsidRPr="00661913" w:rsidRDefault="00BD72B1" w:rsidP="00DD7F67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>12.</w:t>
            </w:r>
          </w:p>
        </w:tc>
        <w:tc>
          <w:tcPr>
            <w:tcW w:w="2196" w:type="pct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Повідомлення про завершення або зупинення процедури</w:t>
            </w:r>
          </w:p>
        </w:tc>
        <w:tc>
          <w:tcPr>
            <w:tcW w:w="1912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Інформування Секретаріату про настання</w:t>
            </w:r>
            <w:r>
              <w:rPr>
                <w:sz w:val="20"/>
                <w:szCs w:val="20"/>
                <w:lang w:val="uk-UA"/>
              </w:rPr>
              <w:t xml:space="preserve"> події, внаслідок настання якої </w:t>
            </w:r>
            <w:r w:rsidRPr="00661913">
              <w:rPr>
                <w:sz w:val="20"/>
                <w:szCs w:val="20"/>
                <w:lang w:val="uk-UA"/>
              </w:rPr>
              <w:t>процедур</w:t>
            </w:r>
            <w:r>
              <w:rPr>
                <w:sz w:val="20"/>
                <w:szCs w:val="20"/>
                <w:lang w:val="uk-UA"/>
              </w:rPr>
              <w:t>а вважається завершеною</w:t>
            </w:r>
          </w:p>
        </w:tc>
        <w:tc>
          <w:tcPr>
            <w:tcW w:w="484" w:type="pct"/>
          </w:tcPr>
          <w:p w:rsidR="00BD72B1" w:rsidRPr="00661913" w:rsidRDefault="00BD72B1" w:rsidP="00DD7F6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27</w:t>
            </w:r>
          </w:p>
        </w:tc>
      </w:tr>
    </w:tbl>
    <w:p w:rsidR="00A646C8" w:rsidRPr="00661913" w:rsidRDefault="00A646C8">
      <w:pPr>
        <w:rPr>
          <w:lang w:val="uk-UA"/>
        </w:rPr>
      </w:pPr>
    </w:p>
    <w:p w:rsidR="00BD72B1" w:rsidRDefault="00BD72B1">
      <w:r>
        <w:br w:type="page"/>
      </w:r>
    </w:p>
    <w:tbl>
      <w:tblPr>
        <w:tblStyle w:val="a3"/>
        <w:tblW w:w="4741" w:type="pct"/>
        <w:tblLayout w:type="fixed"/>
        <w:tblLook w:val="04A0" w:firstRow="1" w:lastRow="0" w:firstColumn="1" w:lastColumn="0" w:noHBand="0" w:noVBand="1"/>
      </w:tblPr>
      <w:tblGrid>
        <w:gridCol w:w="550"/>
        <w:gridCol w:w="16"/>
        <w:gridCol w:w="1728"/>
        <w:gridCol w:w="32"/>
        <w:gridCol w:w="3097"/>
        <w:gridCol w:w="462"/>
        <w:gridCol w:w="4218"/>
        <w:gridCol w:w="14"/>
        <w:gridCol w:w="12"/>
      </w:tblGrid>
      <w:tr w:rsidR="00BD72B1" w:rsidRPr="00AD5CDD" w:rsidTr="00980676">
        <w:trPr>
          <w:gridAfter w:val="2"/>
          <w:wAfter w:w="13" w:type="pct"/>
        </w:trPr>
        <w:tc>
          <w:tcPr>
            <w:tcW w:w="279" w:type="pct"/>
            <w:gridSpan w:val="2"/>
            <w:shd w:val="clear" w:color="auto" w:fill="D0CECE" w:themeFill="background2" w:themeFillShade="E6"/>
          </w:tcPr>
          <w:p w:rsidR="00BD72B1" w:rsidRPr="00661913" w:rsidRDefault="00BD72B1" w:rsidP="00DD7F67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708" w:type="pct"/>
            <w:gridSpan w:val="5"/>
            <w:shd w:val="clear" w:color="auto" w:fill="D0CECE" w:themeFill="background2" w:themeFillShade="E6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lang w:val="uk-UA"/>
              </w:rPr>
              <w:t xml:space="preserve">ІНШІ ДОКУМЕНТИ </w:t>
            </w:r>
            <w:r w:rsidRPr="00661913">
              <w:rPr>
                <w:sz w:val="20"/>
                <w:szCs w:val="20"/>
                <w:lang w:val="uk-UA"/>
              </w:rPr>
              <w:t>(не вимагаються, але можуть застосовуватися в разі доцільності)</w:t>
            </w:r>
          </w:p>
        </w:tc>
      </w:tr>
      <w:tr w:rsidR="00BD72B1" w:rsidRPr="00661913" w:rsidTr="00980676">
        <w:trPr>
          <w:gridAfter w:val="2"/>
          <w:wAfter w:w="13" w:type="pct"/>
          <w:trHeight w:val="1001"/>
        </w:trPr>
        <w:tc>
          <w:tcPr>
            <w:tcW w:w="279" w:type="pct"/>
            <w:gridSpan w:val="2"/>
          </w:tcPr>
          <w:p w:rsidR="00BD72B1" w:rsidRPr="00661913" w:rsidRDefault="00BD72B1" w:rsidP="00DD7F67">
            <w:pPr>
              <w:jc w:val="center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В/В</w:t>
            </w:r>
          </w:p>
        </w:tc>
        <w:tc>
          <w:tcPr>
            <w:tcW w:w="869" w:type="pct"/>
            <w:gridSpan w:val="2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Повідомлення Комітету Кредиторів</w:t>
            </w:r>
          </w:p>
        </w:tc>
        <w:tc>
          <w:tcPr>
            <w:tcW w:w="1529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Інформування Секретаріату про утворення Комітету Кредитор</w:t>
            </w:r>
            <w:r>
              <w:rPr>
                <w:sz w:val="20"/>
                <w:szCs w:val="20"/>
                <w:lang w:val="uk-UA"/>
              </w:rPr>
              <w:t>ів</w:t>
            </w:r>
            <w:r w:rsidRPr="00661913">
              <w:rPr>
                <w:sz w:val="20"/>
                <w:szCs w:val="20"/>
                <w:lang w:val="uk-UA"/>
              </w:rPr>
              <w:t>, що складається з не-Ф</w:t>
            </w:r>
            <w:r>
              <w:rPr>
                <w:sz w:val="20"/>
                <w:szCs w:val="20"/>
                <w:lang w:val="uk-UA"/>
              </w:rPr>
              <w:t>У</w:t>
            </w:r>
          </w:p>
        </w:tc>
        <w:tc>
          <w:tcPr>
            <w:tcW w:w="228" w:type="pct"/>
          </w:tcPr>
          <w:p w:rsidR="00BD72B1" w:rsidRPr="00661913" w:rsidRDefault="00BD72B1" w:rsidP="00DD7F6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2082" w:type="pct"/>
          </w:tcPr>
          <w:p w:rsidR="00BD72B1" w:rsidRPr="00661913" w:rsidRDefault="00BD72B1" w:rsidP="006401DF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Повідомлення Секретаріату повинно бути коротким та надавати відповідну інформацію, назви, адреси, контакт</w:t>
            </w:r>
            <w:r>
              <w:rPr>
                <w:sz w:val="20"/>
                <w:szCs w:val="20"/>
                <w:lang w:val="uk-UA"/>
              </w:rPr>
              <w:t>н</w:t>
            </w:r>
            <w:r w:rsidRPr="00661913">
              <w:rPr>
                <w:sz w:val="20"/>
                <w:szCs w:val="20"/>
                <w:lang w:val="uk-UA"/>
              </w:rPr>
              <w:t xml:space="preserve">у інформацію стосовно членів. Дивись статтю 23, частину 5. </w:t>
            </w:r>
          </w:p>
          <w:p w:rsidR="00BD72B1" w:rsidRPr="00661913" w:rsidRDefault="00BD72B1" w:rsidP="006401DF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Повідомлення повинно мати форму рішення. </w:t>
            </w:r>
          </w:p>
        </w:tc>
      </w:tr>
      <w:tr w:rsidR="00980676" w:rsidRPr="00AD5CDD" w:rsidTr="00980676">
        <w:tc>
          <w:tcPr>
            <w:tcW w:w="5000" w:type="pct"/>
            <w:gridSpan w:val="9"/>
          </w:tcPr>
          <w:p w:rsidR="00980676" w:rsidRPr="00980676" w:rsidRDefault="00980676" w:rsidP="00980676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Надається на затвердження на засідання зборів Залучених Кредиторів</w:t>
            </w:r>
          </w:p>
        </w:tc>
      </w:tr>
      <w:tr w:rsidR="00BD72B1" w:rsidRPr="00AD5CDD" w:rsidTr="00980676">
        <w:tc>
          <w:tcPr>
            <w:tcW w:w="279" w:type="pct"/>
            <w:gridSpan w:val="2"/>
          </w:tcPr>
          <w:p w:rsidR="00BD72B1" w:rsidRPr="00661913" w:rsidRDefault="00BD72B1" w:rsidP="00DD7F67">
            <w:pPr>
              <w:jc w:val="center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В/В</w:t>
            </w:r>
          </w:p>
        </w:tc>
        <w:tc>
          <w:tcPr>
            <w:tcW w:w="869" w:type="pct"/>
            <w:gridSpan w:val="2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Незалежний Огляд Фінансово-Господарської Діяльності (НОФГД)</w:t>
            </w:r>
          </w:p>
        </w:tc>
        <w:tc>
          <w:tcPr>
            <w:tcW w:w="1529" w:type="pct"/>
          </w:tcPr>
          <w:p w:rsidR="00BD72B1" w:rsidRPr="00661913" w:rsidRDefault="00BD72B1" w:rsidP="00DD7F67">
            <w:pPr>
              <w:ind w:left="54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Незалежний експерт проводить юридичний аудит, готує звіт про перспективи фінансово-господарської діяльності Боржника</w:t>
            </w:r>
          </w:p>
        </w:tc>
        <w:tc>
          <w:tcPr>
            <w:tcW w:w="228" w:type="pct"/>
          </w:tcPr>
          <w:p w:rsidR="00BD72B1" w:rsidRPr="00661913" w:rsidRDefault="00BD72B1" w:rsidP="00DD7F6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2095" w:type="pct"/>
            <w:gridSpan w:val="3"/>
          </w:tcPr>
          <w:p w:rsidR="00BD72B1" w:rsidRPr="00661913" w:rsidRDefault="00BD72B1" w:rsidP="00F21F4B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Врахувати</w:t>
            </w:r>
          </w:p>
          <w:p w:rsidR="00BD72B1" w:rsidRPr="00661913" w:rsidRDefault="00BD72B1" w:rsidP="00DB7683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«Інструкції з підготовки Незалежного Огляду Фінансово-Господарської Діяльності стосовно Фінансово-Господарської діяльності Боржника». </w:t>
            </w:r>
          </w:p>
        </w:tc>
      </w:tr>
      <w:tr w:rsidR="00980676" w:rsidRPr="00AD5CDD" w:rsidTr="00980676">
        <w:trPr>
          <w:gridAfter w:val="1"/>
          <w:wAfter w:w="6" w:type="pct"/>
        </w:trPr>
        <w:tc>
          <w:tcPr>
            <w:tcW w:w="4994" w:type="pct"/>
            <w:gridSpan w:val="8"/>
          </w:tcPr>
          <w:p w:rsidR="00980676" w:rsidRPr="00980676" w:rsidRDefault="00980676" w:rsidP="00980676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980676">
              <w:rPr>
                <w:b/>
                <w:sz w:val="20"/>
                <w:szCs w:val="20"/>
                <w:lang w:val="uk-UA"/>
              </w:rPr>
              <w:t>Документи для початку арбітражного провадження</w:t>
            </w:r>
          </w:p>
        </w:tc>
      </w:tr>
      <w:tr w:rsidR="00871E01" w:rsidRPr="00661913" w:rsidTr="00980676">
        <w:trPr>
          <w:gridAfter w:val="1"/>
          <w:wAfter w:w="6" w:type="pct"/>
        </w:trPr>
        <w:tc>
          <w:tcPr>
            <w:tcW w:w="271" w:type="pct"/>
          </w:tcPr>
          <w:p w:rsidR="00871E01" w:rsidRPr="00661913" w:rsidRDefault="00871E01" w:rsidP="003C4E61">
            <w:pPr>
              <w:jc w:val="center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--</w:t>
            </w:r>
          </w:p>
        </w:tc>
        <w:tc>
          <w:tcPr>
            <w:tcW w:w="861" w:type="pct"/>
            <w:gridSpan w:val="2"/>
          </w:tcPr>
          <w:p w:rsidR="00871E01" w:rsidRPr="00661913" w:rsidRDefault="00871E01" w:rsidP="003C4E6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Повідомлення про Спір (загальн</w:t>
            </w:r>
            <w:r>
              <w:rPr>
                <w:sz w:val="20"/>
                <w:szCs w:val="20"/>
                <w:lang w:val="uk-UA"/>
              </w:rPr>
              <w:t>а</w:t>
            </w:r>
            <w:r w:rsidRPr="00661913">
              <w:rPr>
                <w:sz w:val="20"/>
                <w:szCs w:val="20"/>
                <w:lang w:val="uk-UA"/>
              </w:rPr>
              <w:t>)</w:t>
            </w:r>
          </w:p>
        </w:tc>
        <w:tc>
          <w:tcPr>
            <w:tcW w:w="1545" w:type="pct"/>
            <w:gridSpan w:val="2"/>
          </w:tcPr>
          <w:p w:rsidR="00871E01" w:rsidRPr="00661913" w:rsidRDefault="00871E01" w:rsidP="003C4E6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Розпочинає арбітражне провадження для вирішення Спорів між сторонами процедури.</w:t>
            </w:r>
          </w:p>
        </w:tc>
        <w:tc>
          <w:tcPr>
            <w:tcW w:w="228" w:type="pct"/>
          </w:tcPr>
          <w:p w:rsidR="00871E01" w:rsidRPr="00661913" w:rsidRDefault="00871E01" w:rsidP="003C4E61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16</w:t>
            </w:r>
          </w:p>
        </w:tc>
        <w:tc>
          <w:tcPr>
            <w:tcW w:w="2089" w:type="pct"/>
            <w:gridSpan w:val="2"/>
          </w:tcPr>
          <w:p w:rsidR="00871E01" w:rsidRPr="00661913" w:rsidRDefault="00871E01" w:rsidP="003C4E61">
            <w:pPr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871E01" w:rsidRPr="00661913" w:rsidTr="00980676">
        <w:trPr>
          <w:gridAfter w:val="1"/>
          <w:wAfter w:w="6" w:type="pct"/>
        </w:trPr>
        <w:tc>
          <w:tcPr>
            <w:tcW w:w="271" w:type="pct"/>
          </w:tcPr>
          <w:p w:rsidR="00871E01" w:rsidRPr="00661913" w:rsidRDefault="00871E01" w:rsidP="003C4E61">
            <w:pPr>
              <w:jc w:val="center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--</w:t>
            </w:r>
          </w:p>
        </w:tc>
        <w:tc>
          <w:tcPr>
            <w:tcW w:w="861" w:type="pct"/>
            <w:gridSpan w:val="2"/>
          </w:tcPr>
          <w:p w:rsidR="00871E01" w:rsidRPr="00661913" w:rsidRDefault="00871E01" w:rsidP="003C4E6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Повідомлення про Спір (план)</w:t>
            </w:r>
          </w:p>
        </w:tc>
        <w:tc>
          <w:tcPr>
            <w:tcW w:w="1545" w:type="pct"/>
            <w:gridSpan w:val="2"/>
          </w:tcPr>
          <w:p w:rsidR="00871E01" w:rsidRPr="00661913" w:rsidRDefault="00871E01" w:rsidP="003C4E6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Розпочинає арбітражне провадження для вирішення Спорів, якщо план отримав понад 2/3 схвальних голосів, але менше, ніж 100%. </w:t>
            </w:r>
          </w:p>
        </w:tc>
        <w:tc>
          <w:tcPr>
            <w:tcW w:w="228" w:type="pct"/>
          </w:tcPr>
          <w:p w:rsidR="00871E01" w:rsidRPr="00661913" w:rsidRDefault="00871E01" w:rsidP="003C4E61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16</w:t>
            </w:r>
          </w:p>
        </w:tc>
        <w:tc>
          <w:tcPr>
            <w:tcW w:w="2089" w:type="pct"/>
            <w:gridSpan w:val="2"/>
          </w:tcPr>
          <w:p w:rsidR="00871E01" w:rsidRPr="00661913" w:rsidRDefault="00871E01" w:rsidP="003C4E61">
            <w:pPr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980676" w:rsidRPr="00980676" w:rsidTr="00980676">
        <w:tc>
          <w:tcPr>
            <w:tcW w:w="5000" w:type="pct"/>
            <w:gridSpan w:val="9"/>
          </w:tcPr>
          <w:p w:rsidR="00980676" w:rsidRPr="00980676" w:rsidRDefault="00980676" w:rsidP="00980676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980676">
              <w:rPr>
                <w:b/>
                <w:sz w:val="20"/>
                <w:szCs w:val="20"/>
                <w:lang w:val="uk-UA"/>
              </w:rPr>
              <w:t>Інш</w:t>
            </w:r>
            <w:r>
              <w:rPr>
                <w:b/>
                <w:sz w:val="20"/>
                <w:szCs w:val="20"/>
                <w:lang w:val="uk-UA"/>
              </w:rPr>
              <w:t>е</w:t>
            </w:r>
          </w:p>
        </w:tc>
      </w:tr>
      <w:tr w:rsidR="00BD72B1" w:rsidRPr="00AD5CDD" w:rsidTr="00980676">
        <w:tc>
          <w:tcPr>
            <w:tcW w:w="279" w:type="pct"/>
            <w:gridSpan w:val="2"/>
          </w:tcPr>
          <w:p w:rsidR="00BD72B1" w:rsidRPr="00661913" w:rsidRDefault="00BD72B1" w:rsidP="00DD7F67">
            <w:pPr>
              <w:jc w:val="center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В/В</w:t>
            </w:r>
          </w:p>
        </w:tc>
        <w:tc>
          <w:tcPr>
            <w:tcW w:w="869" w:type="pct"/>
            <w:gridSpan w:val="2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Рішення зупинити або подовжити Мораторій</w:t>
            </w:r>
          </w:p>
        </w:tc>
        <w:tc>
          <w:tcPr>
            <w:tcW w:w="1529" w:type="pct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Зупинення або подовження мораторію (максимальне подовження – до 180 днів)</w:t>
            </w:r>
          </w:p>
        </w:tc>
        <w:tc>
          <w:tcPr>
            <w:tcW w:w="228" w:type="pct"/>
          </w:tcPr>
          <w:p w:rsidR="00BD72B1" w:rsidRPr="00661913" w:rsidRDefault="00BD72B1" w:rsidP="00DD7F6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21</w:t>
            </w:r>
          </w:p>
        </w:tc>
        <w:tc>
          <w:tcPr>
            <w:tcW w:w="2095" w:type="pct"/>
            <w:gridSpan w:val="3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Рішення, прийняті у відповідності до статті 23.  </w:t>
            </w:r>
          </w:p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Якщо мораторій зупиняється, сторони «можуть» - але не зобов’язані – укласти договір про відстрочку у відповідності до статті 22</w:t>
            </w:r>
          </w:p>
        </w:tc>
      </w:tr>
      <w:tr w:rsidR="00BD72B1" w:rsidRPr="00AD5CDD" w:rsidTr="00980676">
        <w:trPr>
          <w:gridAfter w:val="2"/>
          <w:wAfter w:w="13" w:type="pct"/>
        </w:trPr>
        <w:tc>
          <w:tcPr>
            <w:tcW w:w="279" w:type="pct"/>
            <w:gridSpan w:val="2"/>
          </w:tcPr>
          <w:p w:rsidR="00BD72B1" w:rsidRPr="00661913" w:rsidRDefault="00BD72B1" w:rsidP="00DD7F67">
            <w:pPr>
              <w:jc w:val="center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В/В</w:t>
            </w:r>
          </w:p>
        </w:tc>
        <w:tc>
          <w:tcPr>
            <w:tcW w:w="869" w:type="pct"/>
            <w:gridSpan w:val="2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Договір про Відстрочку</w:t>
            </w:r>
          </w:p>
        </w:tc>
        <w:tc>
          <w:tcPr>
            <w:tcW w:w="1529" w:type="pct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Для розширення умов договору між сторонами через договор</w:t>
            </w:r>
            <w:r>
              <w:rPr>
                <w:sz w:val="20"/>
                <w:szCs w:val="20"/>
                <w:lang w:val="uk-UA"/>
              </w:rPr>
              <w:t>и</w:t>
            </w:r>
            <w:r w:rsidRPr="00661913">
              <w:rPr>
                <w:sz w:val="20"/>
                <w:szCs w:val="20"/>
                <w:lang w:val="uk-UA"/>
              </w:rPr>
              <w:t xml:space="preserve"> про відстрочку в якості альтернативи мораторію</w:t>
            </w:r>
          </w:p>
        </w:tc>
        <w:tc>
          <w:tcPr>
            <w:tcW w:w="228" w:type="pct"/>
          </w:tcPr>
          <w:p w:rsidR="00BD72B1" w:rsidRPr="00661913" w:rsidRDefault="00BD72B1" w:rsidP="00DD7F6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22</w:t>
            </w:r>
          </w:p>
        </w:tc>
        <w:tc>
          <w:tcPr>
            <w:tcW w:w="2082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Офіційної форми не вимагається, і документ не подається до Секретаріату. Відстрочка «повинна» містит</w:t>
            </w:r>
            <w:r>
              <w:rPr>
                <w:sz w:val="20"/>
                <w:szCs w:val="20"/>
                <w:lang w:val="uk-UA"/>
              </w:rPr>
              <w:t>и</w:t>
            </w:r>
            <w:r w:rsidRPr="00661913">
              <w:rPr>
                <w:sz w:val="20"/>
                <w:szCs w:val="20"/>
                <w:lang w:val="uk-UA"/>
              </w:rPr>
              <w:t xml:space="preserve"> певні обов’язкові положення (відповідні дати, умови</w:t>
            </w:r>
            <w:r>
              <w:rPr>
                <w:sz w:val="20"/>
                <w:szCs w:val="20"/>
                <w:lang w:val="uk-UA"/>
              </w:rPr>
              <w:t xml:space="preserve"> набрання чинності</w:t>
            </w:r>
            <w:r w:rsidRPr="00661913">
              <w:rPr>
                <w:sz w:val="20"/>
                <w:szCs w:val="20"/>
                <w:lang w:val="uk-UA"/>
              </w:rPr>
              <w:t xml:space="preserve">, умови та </w:t>
            </w:r>
            <w:r>
              <w:rPr>
                <w:sz w:val="20"/>
                <w:szCs w:val="20"/>
                <w:lang w:val="uk-UA"/>
              </w:rPr>
              <w:t>обсяг заборони на вчинення дій</w:t>
            </w:r>
            <w:r w:rsidRPr="00661913">
              <w:rPr>
                <w:sz w:val="20"/>
                <w:szCs w:val="20"/>
                <w:lang w:val="uk-UA"/>
              </w:rPr>
              <w:t xml:space="preserve">) та «може» включати будь-яку кількість </w:t>
            </w:r>
            <w:r>
              <w:rPr>
                <w:sz w:val="20"/>
                <w:szCs w:val="20"/>
                <w:lang w:val="uk-UA"/>
              </w:rPr>
              <w:t>додаткових умов</w:t>
            </w:r>
            <w:r w:rsidRPr="00661913">
              <w:rPr>
                <w:sz w:val="20"/>
                <w:szCs w:val="20"/>
                <w:lang w:val="uk-UA"/>
              </w:rPr>
              <w:t xml:space="preserve">. </w:t>
            </w:r>
          </w:p>
        </w:tc>
      </w:tr>
      <w:tr w:rsidR="00BD72B1" w:rsidRPr="00661913" w:rsidTr="00980676">
        <w:trPr>
          <w:gridAfter w:val="2"/>
          <w:wAfter w:w="13" w:type="pct"/>
        </w:trPr>
        <w:tc>
          <w:tcPr>
            <w:tcW w:w="279" w:type="pct"/>
            <w:gridSpan w:val="2"/>
          </w:tcPr>
          <w:p w:rsidR="00BD72B1" w:rsidRPr="00661913" w:rsidRDefault="00BD72B1" w:rsidP="00DD7F67">
            <w:pPr>
              <w:jc w:val="center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В/В</w:t>
            </w:r>
          </w:p>
        </w:tc>
        <w:tc>
          <w:tcPr>
            <w:tcW w:w="869" w:type="pct"/>
            <w:gridSpan w:val="2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Рішення про [питання], що стосуються </w:t>
            </w:r>
            <w:r>
              <w:rPr>
                <w:sz w:val="20"/>
                <w:szCs w:val="20"/>
                <w:lang w:val="uk-UA"/>
              </w:rPr>
              <w:t xml:space="preserve">перебігу </w:t>
            </w:r>
            <w:r w:rsidRPr="00661913">
              <w:rPr>
                <w:sz w:val="20"/>
                <w:szCs w:val="20"/>
                <w:lang w:val="uk-UA"/>
              </w:rPr>
              <w:t>Процедури Фінансової Реструктуризації</w:t>
            </w:r>
          </w:p>
        </w:tc>
        <w:tc>
          <w:tcPr>
            <w:tcW w:w="1529" w:type="pct"/>
          </w:tcPr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Прийняття рішень, що вимагають схвалення більшістю та інформування Секретаріату </w:t>
            </w:r>
          </w:p>
        </w:tc>
        <w:tc>
          <w:tcPr>
            <w:tcW w:w="228" w:type="pct"/>
          </w:tcPr>
          <w:p w:rsidR="00BD72B1" w:rsidRPr="00661913" w:rsidRDefault="00BD72B1" w:rsidP="00DD7F6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23</w:t>
            </w:r>
          </w:p>
          <w:p w:rsidR="00BD72B1" w:rsidRPr="00661913" w:rsidRDefault="00BD72B1" w:rsidP="00DD7F67">
            <w:pPr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2082" w:type="pct"/>
          </w:tcPr>
          <w:p w:rsidR="00BD72B1" w:rsidRPr="00661913" w:rsidRDefault="00BD72B1" w:rsidP="000C13D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Рішення мають бути прийняті більшістю в 2/3 голосів, у письмовому вигляді та бути підписані уповноваженими представниками Боржника і Кредиторів. Копії рі</w:t>
            </w:r>
            <w:r>
              <w:rPr>
                <w:sz w:val="20"/>
                <w:szCs w:val="20"/>
                <w:lang w:val="uk-UA"/>
              </w:rPr>
              <w:t>ш</w:t>
            </w:r>
            <w:r w:rsidRPr="00661913">
              <w:rPr>
                <w:sz w:val="20"/>
                <w:szCs w:val="20"/>
                <w:lang w:val="uk-UA"/>
              </w:rPr>
              <w:t xml:space="preserve">ень надаються Секретаріату.   </w:t>
            </w:r>
          </w:p>
          <w:p w:rsidR="00BD72B1" w:rsidRPr="00661913" w:rsidRDefault="00BD72B1" w:rsidP="000C13D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b/>
                <w:sz w:val="20"/>
                <w:szCs w:val="20"/>
                <w:u w:val="single"/>
                <w:lang w:val="uk-UA"/>
              </w:rPr>
              <w:t>Ключові питання для рішень включають</w:t>
            </w:r>
            <w:r w:rsidRPr="00661913">
              <w:rPr>
                <w:sz w:val="20"/>
                <w:szCs w:val="20"/>
                <w:lang w:val="uk-UA"/>
              </w:rPr>
              <w:t xml:space="preserve">: </w:t>
            </w:r>
          </w:p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1) припинення або подовження мораторію;  </w:t>
            </w:r>
          </w:p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2) потреба в залученні Незалежного Експерта;</w:t>
            </w:r>
          </w:p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3) </w:t>
            </w:r>
            <w:r>
              <w:rPr>
                <w:sz w:val="20"/>
                <w:szCs w:val="20"/>
                <w:lang w:val="uk-UA"/>
              </w:rPr>
              <w:t xml:space="preserve">проведення </w:t>
            </w:r>
            <w:r w:rsidRPr="00661913">
              <w:rPr>
                <w:sz w:val="20"/>
                <w:szCs w:val="20"/>
                <w:lang w:val="uk-UA"/>
              </w:rPr>
              <w:t>спільн</w:t>
            </w:r>
            <w:r>
              <w:rPr>
                <w:sz w:val="20"/>
                <w:szCs w:val="20"/>
                <w:lang w:val="uk-UA"/>
              </w:rPr>
              <w:t>их</w:t>
            </w:r>
            <w:r w:rsidRPr="00661913">
              <w:rPr>
                <w:sz w:val="20"/>
                <w:szCs w:val="20"/>
                <w:lang w:val="uk-UA"/>
              </w:rPr>
              <w:t xml:space="preserve"> процедур за ЗФР </w:t>
            </w:r>
            <w:r>
              <w:rPr>
                <w:sz w:val="20"/>
                <w:szCs w:val="20"/>
                <w:lang w:val="uk-UA"/>
              </w:rPr>
              <w:t xml:space="preserve">для </w:t>
            </w:r>
            <w:r w:rsidRPr="00661913">
              <w:rPr>
                <w:sz w:val="20"/>
                <w:szCs w:val="20"/>
                <w:lang w:val="uk-UA"/>
              </w:rPr>
              <w:t xml:space="preserve">кількох </w:t>
            </w:r>
            <w:r>
              <w:rPr>
                <w:sz w:val="20"/>
                <w:szCs w:val="20"/>
                <w:lang w:val="uk-UA"/>
              </w:rPr>
              <w:t>П</w:t>
            </w:r>
            <w:r w:rsidRPr="00661913">
              <w:rPr>
                <w:sz w:val="20"/>
                <w:szCs w:val="20"/>
                <w:lang w:val="uk-UA"/>
              </w:rPr>
              <w:t xml:space="preserve">ов’язаних Боржників; </w:t>
            </w:r>
          </w:p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4) </w:t>
            </w:r>
            <w:r>
              <w:rPr>
                <w:sz w:val="20"/>
                <w:szCs w:val="20"/>
                <w:lang w:val="uk-UA"/>
              </w:rPr>
              <w:t xml:space="preserve">створення </w:t>
            </w:r>
            <w:r w:rsidRPr="00661913">
              <w:rPr>
                <w:sz w:val="20"/>
                <w:szCs w:val="20"/>
                <w:lang w:val="uk-UA"/>
              </w:rPr>
              <w:t xml:space="preserve">Координаційного Комітету; </w:t>
            </w:r>
          </w:p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5) </w:t>
            </w:r>
            <w:r>
              <w:rPr>
                <w:sz w:val="20"/>
                <w:szCs w:val="20"/>
                <w:lang w:val="uk-UA"/>
              </w:rPr>
              <w:t>створення</w:t>
            </w:r>
            <w:r w:rsidRPr="00661913">
              <w:rPr>
                <w:sz w:val="20"/>
                <w:szCs w:val="20"/>
                <w:lang w:val="uk-UA"/>
              </w:rPr>
              <w:t xml:space="preserve"> Комітету Кредиторів;</w:t>
            </w:r>
          </w:p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6) вступ у </w:t>
            </w:r>
            <w:r>
              <w:rPr>
                <w:sz w:val="20"/>
                <w:szCs w:val="20"/>
                <w:lang w:val="uk-UA"/>
              </w:rPr>
              <w:t>укладення договору про в</w:t>
            </w:r>
            <w:r w:rsidRPr="00661913">
              <w:rPr>
                <w:sz w:val="20"/>
                <w:szCs w:val="20"/>
                <w:lang w:val="uk-UA"/>
              </w:rPr>
              <w:t>ідстроч</w:t>
            </w:r>
            <w:r>
              <w:rPr>
                <w:sz w:val="20"/>
                <w:szCs w:val="20"/>
                <w:lang w:val="uk-UA"/>
              </w:rPr>
              <w:t>ку</w:t>
            </w:r>
            <w:r w:rsidRPr="00661913">
              <w:rPr>
                <w:sz w:val="20"/>
                <w:szCs w:val="20"/>
                <w:lang w:val="uk-UA"/>
              </w:rPr>
              <w:t xml:space="preserve">; </w:t>
            </w:r>
          </w:p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7) </w:t>
            </w:r>
            <w:r>
              <w:rPr>
                <w:sz w:val="20"/>
                <w:szCs w:val="20"/>
                <w:lang w:val="uk-UA"/>
              </w:rPr>
              <w:t xml:space="preserve">порядок співпраці та проведення </w:t>
            </w:r>
            <w:r w:rsidRPr="00661913">
              <w:rPr>
                <w:sz w:val="20"/>
                <w:szCs w:val="20"/>
                <w:lang w:val="uk-UA"/>
              </w:rPr>
              <w:t>переговор</w:t>
            </w:r>
            <w:r>
              <w:rPr>
                <w:sz w:val="20"/>
                <w:szCs w:val="20"/>
                <w:lang w:val="uk-UA"/>
              </w:rPr>
              <w:t xml:space="preserve">ів щодо </w:t>
            </w:r>
            <w:r w:rsidRPr="00661913">
              <w:rPr>
                <w:sz w:val="20"/>
                <w:szCs w:val="20"/>
                <w:lang w:val="uk-UA"/>
              </w:rPr>
              <w:t xml:space="preserve">підготовки плану реструктуризації; та </w:t>
            </w:r>
          </w:p>
          <w:p w:rsidR="00BD72B1" w:rsidRPr="00661913" w:rsidRDefault="00BD72B1" w:rsidP="00DD7F67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8) інші питання.</w:t>
            </w:r>
          </w:p>
        </w:tc>
      </w:tr>
      <w:tr w:rsidR="00BD72B1" w:rsidRPr="00AD5CDD" w:rsidTr="00980676">
        <w:trPr>
          <w:gridAfter w:val="2"/>
          <w:wAfter w:w="13" w:type="pct"/>
        </w:trPr>
        <w:tc>
          <w:tcPr>
            <w:tcW w:w="279" w:type="pct"/>
            <w:gridSpan w:val="2"/>
          </w:tcPr>
          <w:p w:rsidR="00BD72B1" w:rsidRPr="00661913" w:rsidRDefault="00BD72B1" w:rsidP="00DD7F67">
            <w:pPr>
              <w:jc w:val="center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В/В</w:t>
            </w:r>
          </w:p>
        </w:tc>
        <w:tc>
          <w:tcPr>
            <w:tcW w:w="869" w:type="pct"/>
            <w:gridSpan w:val="2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Відповідальність </w:t>
            </w:r>
            <w:r w:rsidRPr="00661913">
              <w:rPr>
                <w:sz w:val="20"/>
                <w:szCs w:val="20"/>
                <w:lang w:val="uk-UA"/>
              </w:rPr>
              <w:t>за порушення закон</w:t>
            </w:r>
            <w:r>
              <w:rPr>
                <w:sz w:val="20"/>
                <w:szCs w:val="20"/>
                <w:lang w:val="uk-UA"/>
              </w:rPr>
              <w:t>у</w:t>
            </w:r>
          </w:p>
        </w:tc>
        <w:tc>
          <w:tcPr>
            <w:tcW w:w="1529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Повідомлення про порушення договору про відстрочку, закон</w:t>
            </w:r>
            <w:r>
              <w:rPr>
                <w:sz w:val="20"/>
                <w:szCs w:val="20"/>
                <w:lang w:val="uk-UA"/>
              </w:rPr>
              <w:t xml:space="preserve">у </w:t>
            </w:r>
            <w:r w:rsidRPr="00661913">
              <w:rPr>
                <w:sz w:val="20"/>
                <w:szCs w:val="20"/>
                <w:lang w:val="uk-UA"/>
              </w:rPr>
              <w:t>або рішення арбітражу, надане Секретаріату</w:t>
            </w:r>
          </w:p>
        </w:tc>
        <w:tc>
          <w:tcPr>
            <w:tcW w:w="228" w:type="pct"/>
          </w:tcPr>
          <w:p w:rsidR="00BD72B1" w:rsidRPr="00661913" w:rsidRDefault="00BD72B1" w:rsidP="00DD7F67">
            <w:pPr>
              <w:jc w:val="right"/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>30</w:t>
            </w:r>
          </w:p>
        </w:tc>
        <w:tc>
          <w:tcPr>
            <w:tcW w:w="2082" w:type="pct"/>
          </w:tcPr>
          <w:p w:rsidR="00BD72B1" w:rsidRPr="00661913" w:rsidRDefault="00BD72B1">
            <w:pPr>
              <w:rPr>
                <w:sz w:val="20"/>
                <w:szCs w:val="20"/>
                <w:lang w:val="uk-UA"/>
              </w:rPr>
            </w:pPr>
            <w:r w:rsidRPr="00661913">
              <w:rPr>
                <w:sz w:val="20"/>
                <w:szCs w:val="20"/>
                <w:lang w:val="uk-UA"/>
              </w:rPr>
              <w:t xml:space="preserve">Конкретної вимоги щодо повідомлення немає. Деякі випадки є </w:t>
            </w:r>
            <w:r>
              <w:rPr>
                <w:sz w:val="20"/>
                <w:szCs w:val="20"/>
                <w:lang w:val="uk-UA"/>
              </w:rPr>
              <w:t>подіями, що зумовлюють припинення</w:t>
            </w:r>
            <w:r w:rsidRPr="00661913">
              <w:rPr>
                <w:sz w:val="20"/>
                <w:szCs w:val="20"/>
                <w:lang w:val="uk-UA"/>
              </w:rPr>
              <w:t xml:space="preserve">, інші </w:t>
            </w:r>
            <w:r>
              <w:rPr>
                <w:sz w:val="20"/>
                <w:szCs w:val="20"/>
                <w:lang w:val="uk-UA"/>
              </w:rPr>
              <w:t xml:space="preserve">зумовлюють </w:t>
            </w:r>
            <w:r w:rsidRPr="00661913">
              <w:rPr>
                <w:sz w:val="20"/>
                <w:szCs w:val="20"/>
                <w:lang w:val="uk-UA"/>
              </w:rPr>
              <w:t>накладенн</w:t>
            </w:r>
            <w:r>
              <w:rPr>
                <w:sz w:val="20"/>
                <w:szCs w:val="20"/>
                <w:lang w:val="uk-UA"/>
              </w:rPr>
              <w:t>я</w:t>
            </w:r>
            <w:r w:rsidRPr="00661913">
              <w:rPr>
                <w:sz w:val="20"/>
                <w:szCs w:val="20"/>
                <w:lang w:val="uk-UA"/>
              </w:rPr>
              <w:t xml:space="preserve"> штрафу або пені. Повідомлення про порушення закон</w:t>
            </w:r>
            <w:r>
              <w:rPr>
                <w:sz w:val="20"/>
                <w:szCs w:val="20"/>
                <w:lang w:val="uk-UA"/>
              </w:rPr>
              <w:t>у</w:t>
            </w:r>
            <w:r w:rsidRPr="00661913">
              <w:rPr>
                <w:sz w:val="20"/>
                <w:szCs w:val="20"/>
                <w:lang w:val="uk-UA"/>
              </w:rPr>
              <w:t xml:space="preserve"> можуть бути надані Секретаріату для вжиття відповідних заходів. </w:t>
            </w:r>
          </w:p>
        </w:tc>
      </w:tr>
    </w:tbl>
    <w:p w:rsidR="00DA4AB5" w:rsidRPr="00661913" w:rsidRDefault="004D7CEC">
      <w:pPr>
        <w:rPr>
          <w:i/>
          <w:sz w:val="20"/>
          <w:lang w:val="uk-UA"/>
        </w:rPr>
      </w:pPr>
      <w:r w:rsidRPr="00661913">
        <w:rPr>
          <w:i/>
          <w:sz w:val="20"/>
          <w:lang w:val="uk-UA"/>
        </w:rPr>
        <w:t xml:space="preserve"> </w:t>
      </w:r>
      <w:r w:rsidR="00D802A2" w:rsidRPr="00661913">
        <w:rPr>
          <w:i/>
          <w:sz w:val="20"/>
          <w:lang w:val="uk-UA"/>
        </w:rPr>
        <w:t>В</w:t>
      </w:r>
      <w:r w:rsidRPr="00661913">
        <w:rPr>
          <w:i/>
          <w:sz w:val="20"/>
          <w:lang w:val="uk-UA"/>
        </w:rPr>
        <w:t>/</w:t>
      </w:r>
      <w:r w:rsidR="00D802A2" w:rsidRPr="00661913">
        <w:rPr>
          <w:i/>
          <w:sz w:val="20"/>
          <w:lang w:val="uk-UA"/>
        </w:rPr>
        <w:t>В</w:t>
      </w:r>
      <w:r w:rsidRPr="00661913">
        <w:rPr>
          <w:i/>
          <w:sz w:val="20"/>
          <w:lang w:val="uk-UA"/>
        </w:rPr>
        <w:t xml:space="preserve"> –</w:t>
      </w:r>
      <w:r w:rsidR="00905506">
        <w:rPr>
          <w:i/>
          <w:sz w:val="20"/>
          <w:lang w:val="uk-UA"/>
        </w:rPr>
        <w:t xml:space="preserve"> </w:t>
      </w:r>
      <w:r w:rsidR="00905506">
        <w:rPr>
          <w:i/>
          <w:sz w:val="20"/>
          <w:szCs w:val="20"/>
          <w:lang w:val="uk-UA"/>
        </w:rPr>
        <w:t>Відсутні вимоги щодо форми</w:t>
      </w:r>
    </w:p>
    <w:sectPr w:rsidR="00DA4AB5" w:rsidRPr="00661913" w:rsidSect="00BD72B1">
      <w:headerReference w:type="default" r:id="rId9"/>
      <w:pgSz w:w="11906" w:h="16838" w:code="9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F04" w:rsidRDefault="006E4F04" w:rsidP="00DA4AB5">
      <w:pPr>
        <w:spacing w:after="0" w:line="240" w:lineRule="auto"/>
      </w:pPr>
      <w:r>
        <w:separator/>
      </w:r>
    </w:p>
  </w:endnote>
  <w:endnote w:type="continuationSeparator" w:id="0">
    <w:p w:rsidR="006E4F04" w:rsidRDefault="006E4F04" w:rsidP="00DA4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F04" w:rsidRDefault="006E4F04" w:rsidP="00DA4AB5">
      <w:pPr>
        <w:spacing w:after="0" w:line="240" w:lineRule="auto"/>
      </w:pPr>
      <w:r>
        <w:separator/>
      </w:r>
    </w:p>
  </w:footnote>
  <w:footnote w:type="continuationSeparator" w:id="0">
    <w:p w:rsidR="006E4F04" w:rsidRDefault="006E4F04" w:rsidP="00DA4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B17" w:rsidRPr="00430F5C" w:rsidRDefault="00832B17" w:rsidP="00A95ECA">
    <w:pPr>
      <w:pStyle w:val="a8"/>
      <w:tabs>
        <w:tab w:val="clear" w:pos="9360"/>
        <w:tab w:val="right" w:pos="14112"/>
      </w:tabs>
      <w:rPr>
        <w:i/>
        <w:sz w:val="20"/>
        <w:lang w:val="ru-RU"/>
      </w:rPr>
    </w:pPr>
    <w:r>
      <w:rPr>
        <w:b/>
        <w:i/>
        <w:sz w:val="20"/>
        <w:lang w:val="uk-UA"/>
      </w:rPr>
      <w:t>Закон про Фінансову Реструктуризацію</w:t>
    </w:r>
    <w:r w:rsidRPr="00430F5C">
      <w:rPr>
        <w:b/>
        <w:i/>
        <w:sz w:val="20"/>
        <w:lang w:val="ru-RU"/>
      </w:rPr>
      <w:t xml:space="preserve"> –</w:t>
    </w:r>
    <w:r>
      <w:rPr>
        <w:b/>
        <w:i/>
        <w:sz w:val="20"/>
        <w:lang w:val="uk-UA"/>
      </w:rPr>
      <w:t xml:space="preserve"> Перелік Форм, Шаблонів та Документів</w:t>
    </w:r>
    <w:r w:rsidRPr="00430F5C">
      <w:rPr>
        <w:i/>
        <w:sz w:val="20"/>
        <w:lang w:val="ru-RU"/>
      </w:rPr>
      <w:t xml:space="preserve"> </w:t>
    </w:r>
    <w:r w:rsidRPr="00430F5C">
      <w:rPr>
        <w:i/>
        <w:sz w:val="20"/>
        <w:lang w:val="ru-RU"/>
      </w:rPr>
      <w:tab/>
      <w:t xml:space="preserve">2 </w:t>
    </w:r>
    <w:r>
      <w:rPr>
        <w:i/>
        <w:sz w:val="20"/>
        <w:lang w:val="uk-UA"/>
      </w:rPr>
      <w:t xml:space="preserve">березня </w:t>
    </w:r>
    <w:r w:rsidRPr="00430F5C">
      <w:rPr>
        <w:i/>
        <w:sz w:val="20"/>
        <w:lang w:val="ru-RU"/>
      </w:rPr>
      <w:t>2017</w:t>
    </w:r>
  </w:p>
  <w:p w:rsidR="00832B17" w:rsidRPr="00430F5C" w:rsidRDefault="00832B17">
    <w:pPr>
      <w:pStyle w:val="a8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25BE"/>
    <w:multiLevelType w:val="hybridMultilevel"/>
    <w:tmpl w:val="22FCA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630C7"/>
    <w:multiLevelType w:val="hybridMultilevel"/>
    <w:tmpl w:val="5A20E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E0F6B"/>
    <w:multiLevelType w:val="hybridMultilevel"/>
    <w:tmpl w:val="2CF409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3766CE"/>
    <w:multiLevelType w:val="hybridMultilevel"/>
    <w:tmpl w:val="87703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AE68E8"/>
    <w:multiLevelType w:val="hybridMultilevel"/>
    <w:tmpl w:val="13FE65CE"/>
    <w:lvl w:ilvl="0" w:tplc="61EAB6B0">
      <w:start w:val="1"/>
      <w:numFmt w:val="decimal"/>
      <w:lvlText w:val="%1)"/>
      <w:lvlJc w:val="left"/>
      <w:pPr>
        <w:ind w:left="3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4" w:hanging="360"/>
      </w:pPr>
    </w:lvl>
    <w:lvl w:ilvl="2" w:tplc="0409001B" w:tentative="1">
      <w:start w:val="1"/>
      <w:numFmt w:val="lowerRoman"/>
      <w:lvlText w:val="%3."/>
      <w:lvlJc w:val="right"/>
      <w:pPr>
        <w:ind w:left="1764" w:hanging="180"/>
      </w:pPr>
    </w:lvl>
    <w:lvl w:ilvl="3" w:tplc="0409000F" w:tentative="1">
      <w:start w:val="1"/>
      <w:numFmt w:val="decimal"/>
      <w:lvlText w:val="%4."/>
      <w:lvlJc w:val="left"/>
      <w:pPr>
        <w:ind w:left="2484" w:hanging="360"/>
      </w:pPr>
    </w:lvl>
    <w:lvl w:ilvl="4" w:tplc="04090019" w:tentative="1">
      <w:start w:val="1"/>
      <w:numFmt w:val="lowerLetter"/>
      <w:lvlText w:val="%5."/>
      <w:lvlJc w:val="left"/>
      <w:pPr>
        <w:ind w:left="3204" w:hanging="360"/>
      </w:pPr>
    </w:lvl>
    <w:lvl w:ilvl="5" w:tplc="0409001B" w:tentative="1">
      <w:start w:val="1"/>
      <w:numFmt w:val="lowerRoman"/>
      <w:lvlText w:val="%6."/>
      <w:lvlJc w:val="right"/>
      <w:pPr>
        <w:ind w:left="3924" w:hanging="180"/>
      </w:pPr>
    </w:lvl>
    <w:lvl w:ilvl="6" w:tplc="0409000F" w:tentative="1">
      <w:start w:val="1"/>
      <w:numFmt w:val="decimal"/>
      <w:lvlText w:val="%7."/>
      <w:lvlJc w:val="left"/>
      <w:pPr>
        <w:ind w:left="4644" w:hanging="360"/>
      </w:pPr>
    </w:lvl>
    <w:lvl w:ilvl="7" w:tplc="04090019" w:tentative="1">
      <w:start w:val="1"/>
      <w:numFmt w:val="lowerLetter"/>
      <w:lvlText w:val="%8."/>
      <w:lvlJc w:val="left"/>
      <w:pPr>
        <w:ind w:left="5364" w:hanging="360"/>
      </w:pPr>
    </w:lvl>
    <w:lvl w:ilvl="8" w:tplc="0409001B" w:tentative="1">
      <w:start w:val="1"/>
      <w:numFmt w:val="lowerRoman"/>
      <w:lvlText w:val="%9."/>
      <w:lvlJc w:val="right"/>
      <w:pPr>
        <w:ind w:left="6084" w:hanging="180"/>
      </w:pPr>
    </w:lvl>
  </w:abstractNum>
  <w:abstractNum w:abstractNumId="5">
    <w:nsid w:val="74D02700"/>
    <w:multiLevelType w:val="hybridMultilevel"/>
    <w:tmpl w:val="AC78F1A8"/>
    <w:lvl w:ilvl="0" w:tplc="57AAA828">
      <w:start w:val="1"/>
      <w:numFmt w:val="decimal"/>
      <w:lvlText w:val="(%1)"/>
      <w:lvlJc w:val="left"/>
      <w:pPr>
        <w:ind w:left="3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4" w:hanging="360"/>
      </w:pPr>
    </w:lvl>
    <w:lvl w:ilvl="2" w:tplc="0409001B" w:tentative="1">
      <w:start w:val="1"/>
      <w:numFmt w:val="lowerRoman"/>
      <w:lvlText w:val="%3."/>
      <w:lvlJc w:val="right"/>
      <w:pPr>
        <w:ind w:left="1764" w:hanging="180"/>
      </w:pPr>
    </w:lvl>
    <w:lvl w:ilvl="3" w:tplc="0409000F" w:tentative="1">
      <w:start w:val="1"/>
      <w:numFmt w:val="decimal"/>
      <w:lvlText w:val="%4."/>
      <w:lvlJc w:val="left"/>
      <w:pPr>
        <w:ind w:left="2484" w:hanging="360"/>
      </w:pPr>
    </w:lvl>
    <w:lvl w:ilvl="4" w:tplc="04090019" w:tentative="1">
      <w:start w:val="1"/>
      <w:numFmt w:val="lowerLetter"/>
      <w:lvlText w:val="%5."/>
      <w:lvlJc w:val="left"/>
      <w:pPr>
        <w:ind w:left="3204" w:hanging="360"/>
      </w:pPr>
    </w:lvl>
    <w:lvl w:ilvl="5" w:tplc="0409001B" w:tentative="1">
      <w:start w:val="1"/>
      <w:numFmt w:val="lowerRoman"/>
      <w:lvlText w:val="%6."/>
      <w:lvlJc w:val="right"/>
      <w:pPr>
        <w:ind w:left="3924" w:hanging="180"/>
      </w:pPr>
    </w:lvl>
    <w:lvl w:ilvl="6" w:tplc="0409000F" w:tentative="1">
      <w:start w:val="1"/>
      <w:numFmt w:val="decimal"/>
      <w:lvlText w:val="%7."/>
      <w:lvlJc w:val="left"/>
      <w:pPr>
        <w:ind w:left="4644" w:hanging="360"/>
      </w:pPr>
    </w:lvl>
    <w:lvl w:ilvl="7" w:tplc="04090019" w:tentative="1">
      <w:start w:val="1"/>
      <w:numFmt w:val="lowerLetter"/>
      <w:lvlText w:val="%8."/>
      <w:lvlJc w:val="left"/>
      <w:pPr>
        <w:ind w:left="5364" w:hanging="360"/>
      </w:pPr>
    </w:lvl>
    <w:lvl w:ilvl="8" w:tplc="0409001B" w:tentative="1">
      <w:start w:val="1"/>
      <w:numFmt w:val="lowerRoman"/>
      <w:lvlText w:val="%9."/>
      <w:lvlJc w:val="right"/>
      <w:pPr>
        <w:ind w:left="6084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AB5"/>
    <w:rsid w:val="0000052E"/>
    <w:rsid w:val="00026C77"/>
    <w:rsid w:val="00077781"/>
    <w:rsid w:val="0009368A"/>
    <w:rsid w:val="000976D8"/>
    <w:rsid w:val="000A2EAE"/>
    <w:rsid w:val="000B160D"/>
    <w:rsid w:val="000B4E93"/>
    <w:rsid w:val="000B7362"/>
    <w:rsid w:val="000C13D1"/>
    <w:rsid w:val="000D30FA"/>
    <w:rsid w:val="000D4C22"/>
    <w:rsid w:val="000D5778"/>
    <w:rsid w:val="000F0040"/>
    <w:rsid w:val="000F19C3"/>
    <w:rsid w:val="00105C9A"/>
    <w:rsid w:val="00115025"/>
    <w:rsid w:val="001227F0"/>
    <w:rsid w:val="00133D00"/>
    <w:rsid w:val="00160A78"/>
    <w:rsid w:val="00172E05"/>
    <w:rsid w:val="00181253"/>
    <w:rsid w:val="00181AF4"/>
    <w:rsid w:val="00187726"/>
    <w:rsid w:val="0019053A"/>
    <w:rsid w:val="00191A1F"/>
    <w:rsid w:val="001B2F1B"/>
    <w:rsid w:val="001C3683"/>
    <w:rsid w:val="001F1E58"/>
    <w:rsid w:val="001F4627"/>
    <w:rsid w:val="0020368C"/>
    <w:rsid w:val="0020518A"/>
    <w:rsid w:val="002154D9"/>
    <w:rsid w:val="00222B4E"/>
    <w:rsid w:val="002325A7"/>
    <w:rsid w:val="00237520"/>
    <w:rsid w:val="00257DDA"/>
    <w:rsid w:val="00262287"/>
    <w:rsid w:val="00265D2D"/>
    <w:rsid w:val="00273D30"/>
    <w:rsid w:val="00282F5C"/>
    <w:rsid w:val="002B1D56"/>
    <w:rsid w:val="002D2D8D"/>
    <w:rsid w:val="002D3AF3"/>
    <w:rsid w:val="002F7742"/>
    <w:rsid w:val="00300DB7"/>
    <w:rsid w:val="00320651"/>
    <w:rsid w:val="00324F70"/>
    <w:rsid w:val="00335350"/>
    <w:rsid w:val="00357EC3"/>
    <w:rsid w:val="00363515"/>
    <w:rsid w:val="003777D4"/>
    <w:rsid w:val="003A2968"/>
    <w:rsid w:val="003A7250"/>
    <w:rsid w:val="003B0E15"/>
    <w:rsid w:val="003F1774"/>
    <w:rsid w:val="0040165C"/>
    <w:rsid w:val="00401D4B"/>
    <w:rsid w:val="00402528"/>
    <w:rsid w:val="0040773D"/>
    <w:rsid w:val="00417B0D"/>
    <w:rsid w:val="00420C4A"/>
    <w:rsid w:val="004210AE"/>
    <w:rsid w:val="00430071"/>
    <w:rsid w:val="00430F5C"/>
    <w:rsid w:val="00433E92"/>
    <w:rsid w:val="0044137E"/>
    <w:rsid w:val="0044617D"/>
    <w:rsid w:val="0044756E"/>
    <w:rsid w:val="00477E51"/>
    <w:rsid w:val="004A4795"/>
    <w:rsid w:val="004C0449"/>
    <w:rsid w:val="004D5F96"/>
    <w:rsid w:val="004D7CEC"/>
    <w:rsid w:val="004E2CA2"/>
    <w:rsid w:val="0052143D"/>
    <w:rsid w:val="00534967"/>
    <w:rsid w:val="00534CB3"/>
    <w:rsid w:val="00537B4D"/>
    <w:rsid w:val="00550E52"/>
    <w:rsid w:val="00564AC2"/>
    <w:rsid w:val="00570C9D"/>
    <w:rsid w:val="00571745"/>
    <w:rsid w:val="00574E2E"/>
    <w:rsid w:val="005760A8"/>
    <w:rsid w:val="005803CE"/>
    <w:rsid w:val="00580C4F"/>
    <w:rsid w:val="00597A3A"/>
    <w:rsid w:val="005B2404"/>
    <w:rsid w:val="005C12E8"/>
    <w:rsid w:val="005D3773"/>
    <w:rsid w:val="005D5321"/>
    <w:rsid w:val="005E0AE0"/>
    <w:rsid w:val="006241E3"/>
    <w:rsid w:val="00626740"/>
    <w:rsid w:val="006355AB"/>
    <w:rsid w:val="00636EEB"/>
    <w:rsid w:val="006401DF"/>
    <w:rsid w:val="00641064"/>
    <w:rsid w:val="00644C31"/>
    <w:rsid w:val="006460A1"/>
    <w:rsid w:val="00653544"/>
    <w:rsid w:val="00656A4B"/>
    <w:rsid w:val="00661913"/>
    <w:rsid w:val="00662959"/>
    <w:rsid w:val="00665649"/>
    <w:rsid w:val="006A4179"/>
    <w:rsid w:val="006B1ED8"/>
    <w:rsid w:val="006D2263"/>
    <w:rsid w:val="006E4F04"/>
    <w:rsid w:val="007125A7"/>
    <w:rsid w:val="00735C15"/>
    <w:rsid w:val="007512D2"/>
    <w:rsid w:val="00765E72"/>
    <w:rsid w:val="007902C6"/>
    <w:rsid w:val="007973C4"/>
    <w:rsid w:val="007F2E76"/>
    <w:rsid w:val="00806775"/>
    <w:rsid w:val="008069EA"/>
    <w:rsid w:val="008128B2"/>
    <w:rsid w:val="00822B75"/>
    <w:rsid w:val="00832B17"/>
    <w:rsid w:val="008556F7"/>
    <w:rsid w:val="00857C92"/>
    <w:rsid w:val="00871E01"/>
    <w:rsid w:val="00882C71"/>
    <w:rsid w:val="00885818"/>
    <w:rsid w:val="008926F3"/>
    <w:rsid w:val="008B7319"/>
    <w:rsid w:val="008C5954"/>
    <w:rsid w:val="008D1227"/>
    <w:rsid w:val="008E17F7"/>
    <w:rsid w:val="008E60B4"/>
    <w:rsid w:val="008F794E"/>
    <w:rsid w:val="00905506"/>
    <w:rsid w:val="00914140"/>
    <w:rsid w:val="00916D5F"/>
    <w:rsid w:val="00921805"/>
    <w:rsid w:val="00936575"/>
    <w:rsid w:val="0094011D"/>
    <w:rsid w:val="00965D22"/>
    <w:rsid w:val="00980676"/>
    <w:rsid w:val="009A1852"/>
    <w:rsid w:val="009A44C5"/>
    <w:rsid w:val="009A4B50"/>
    <w:rsid w:val="00A02933"/>
    <w:rsid w:val="00A10F0A"/>
    <w:rsid w:val="00A2084C"/>
    <w:rsid w:val="00A2137A"/>
    <w:rsid w:val="00A24EE5"/>
    <w:rsid w:val="00A45727"/>
    <w:rsid w:val="00A57D47"/>
    <w:rsid w:val="00A61B4E"/>
    <w:rsid w:val="00A646C8"/>
    <w:rsid w:val="00A65FB8"/>
    <w:rsid w:val="00A66DDC"/>
    <w:rsid w:val="00A7570E"/>
    <w:rsid w:val="00A8253F"/>
    <w:rsid w:val="00A95ECA"/>
    <w:rsid w:val="00AA3D3C"/>
    <w:rsid w:val="00AD5CDD"/>
    <w:rsid w:val="00AE391E"/>
    <w:rsid w:val="00AE49D5"/>
    <w:rsid w:val="00AE5CDE"/>
    <w:rsid w:val="00AE6614"/>
    <w:rsid w:val="00AF1C9F"/>
    <w:rsid w:val="00AF7401"/>
    <w:rsid w:val="00B05859"/>
    <w:rsid w:val="00B164E6"/>
    <w:rsid w:val="00B4370E"/>
    <w:rsid w:val="00B43CD8"/>
    <w:rsid w:val="00B61E8C"/>
    <w:rsid w:val="00B80E2F"/>
    <w:rsid w:val="00B862AD"/>
    <w:rsid w:val="00B909CF"/>
    <w:rsid w:val="00B93948"/>
    <w:rsid w:val="00B97DB8"/>
    <w:rsid w:val="00BA2A63"/>
    <w:rsid w:val="00BB4B0E"/>
    <w:rsid w:val="00BC20C0"/>
    <w:rsid w:val="00BD0E40"/>
    <w:rsid w:val="00BD2315"/>
    <w:rsid w:val="00BD72B1"/>
    <w:rsid w:val="00BE337E"/>
    <w:rsid w:val="00BE58F2"/>
    <w:rsid w:val="00C04C13"/>
    <w:rsid w:val="00C3639B"/>
    <w:rsid w:val="00C406AE"/>
    <w:rsid w:val="00C41833"/>
    <w:rsid w:val="00C41CFB"/>
    <w:rsid w:val="00C4713F"/>
    <w:rsid w:val="00C57262"/>
    <w:rsid w:val="00C63E9D"/>
    <w:rsid w:val="00C7553B"/>
    <w:rsid w:val="00C81D94"/>
    <w:rsid w:val="00C931E8"/>
    <w:rsid w:val="00CA53F5"/>
    <w:rsid w:val="00CB3B94"/>
    <w:rsid w:val="00CE3D2D"/>
    <w:rsid w:val="00CE758B"/>
    <w:rsid w:val="00CF51C9"/>
    <w:rsid w:val="00D002C0"/>
    <w:rsid w:val="00D152FA"/>
    <w:rsid w:val="00D5059F"/>
    <w:rsid w:val="00D6429D"/>
    <w:rsid w:val="00D700FD"/>
    <w:rsid w:val="00D802A2"/>
    <w:rsid w:val="00D93E01"/>
    <w:rsid w:val="00D94681"/>
    <w:rsid w:val="00DA4AB5"/>
    <w:rsid w:val="00DA6515"/>
    <w:rsid w:val="00DB2504"/>
    <w:rsid w:val="00DB7683"/>
    <w:rsid w:val="00DD26E5"/>
    <w:rsid w:val="00DD7F67"/>
    <w:rsid w:val="00DF6752"/>
    <w:rsid w:val="00E03085"/>
    <w:rsid w:val="00E04414"/>
    <w:rsid w:val="00E153B8"/>
    <w:rsid w:val="00E43777"/>
    <w:rsid w:val="00E46958"/>
    <w:rsid w:val="00E51B7C"/>
    <w:rsid w:val="00E51D3A"/>
    <w:rsid w:val="00E555B5"/>
    <w:rsid w:val="00E944D8"/>
    <w:rsid w:val="00EC2084"/>
    <w:rsid w:val="00EC47CF"/>
    <w:rsid w:val="00ED12B9"/>
    <w:rsid w:val="00ED7A82"/>
    <w:rsid w:val="00EF0C02"/>
    <w:rsid w:val="00F143A1"/>
    <w:rsid w:val="00F175DB"/>
    <w:rsid w:val="00F21F4B"/>
    <w:rsid w:val="00F6333D"/>
    <w:rsid w:val="00F93735"/>
    <w:rsid w:val="00F93CD8"/>
    <w:rsid w:val="00F94EA9"/>
    <w:rsid w:val="00FA4905"/>
    <w:rsid w:val="00FC06C9"/>
    <w:rsid w:val="00FC51AA"/>
    <w:rsid w:val="00FE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4AB5"/>
    <w:pPr>
      <w:spacing w:after="0" w:line="240" w:lineRule="auto"/>
      <w:ind w:right="2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DA4AB5"/>
    <w:pPr>
      <w:spacing w:after="0" w:line="240" w:lineRule="auto"/>
      <w:ind w:right="29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DA4AB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DA4AB5"/>
    <w:rPr>
      <w:vertAlign w:val="superscript"/>
    </w:rPr>
  </w:style>
  <w:style w:type="paragraph" w:styleId="a7">
    <w:name w:val="List Paragraph"/>
    <w:basedOn w:val="a"/>
    <w:uiPriority w:val="34"/>
    <w:qFormat/>
    <w:rsid w:val="00DA4AB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A4A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4AB5"/>
  </w:style>
  <w:style w:type="paragraph" w:styleId="aa">
    <w:name w:val="footer"/>
    <w:basedOn w:val="a"/>
    <w:link w:val="ab"/>
    <w:uiPriority w:val="99"/>
    <w:unhideWhenUsed/>
    <w:rsid w:val="00DA4A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A4AB5"/>
  </w:style>
  <w:style w:type="paragraph" w:styleId="ac">
    <w:name w:val="Balloon Text"/>
    <w:basedOn w:val="a"/>
    <w:link w:val="ad"/>
    <w:uiPriority w:val="99"/>
    <w:semiHidden/>
    <w:unhideWhenUsed/>
    <w:rsid w:val="00447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4756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4AB5"/>
    <w:pPr>
      <w:spacing w:after="0" w:line="240" w:lineRule="auto"/>
      <w:ind w:right="2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DA4AB5"/>
    <w:pPr>
      <w:spacing w:after="0" w:line="240" w:lineRule="auto"/>
      <w:ind w:right="29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DA4AB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DA4AB5"/>
    <w:rPr>
      <w:vertAlign w:val="superscript"/>
    </w:rPr>
  </w:style>
  <w:style w:type="paragraph" w:styleId="a7">
    <w:name w:val="List Paragraph"/>
    <w:basedOn w:val="a"/>
    <w:uiPriority w:val="34"/>
    <w:qFormat/>
    <w:rsid w:val="00DA4AB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A4A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4AB5"/>
  </w:style>
  <w:style w:type="paragraph" w:styleId="aa">
    <w:name w:val="footer"/>
    <w:basedOn w:val="a"/>
    <w:link w:val="ab"/>
    <w:uiPriority w:val="99"/>
    <w:unhideWhenUsed/>
    <w:rsid w:val="00DA4A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A4AB5"/>
  </w:style>
  <w:style w:type="paragraph" w:styleId="ac">
    <w:name w:val="Balloon Text"/>
    <w:basedOn w:val="a"/>
    <w:link w:val="ad"/>
    <w:uiPriority w:val="99"/>
    <w:semiHidden/>
    <w:unhideWhenUsed/>
    <w:rsid w:val="00447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475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71F03-4E17-4172-B9F7-90A03D7EC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1028</Words>
  <Characters>5861</Characters>
  <Application>Microsoft Office Word</Application>
  <DocSecurity>0</DocSecurity>
  <Lines>48</Lines>
  <Paragraphs>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Gordon Johnson</dc:creator>
  <cp:lastModifiedBy>Andrii Bo</cp:lastModifiedBy>
  <cp:revision>6</cp:revision>
  <cp:lastPrinted>2016-12-01T12:34:00Z</cp:lastPrinted>
  <dcterms:created xsi:type="dcterms:W3CDTF">2017-04-07T07:24:00Z</dcterms:created>
  <dcterms:modified xsi:type="dcterms:W3CDTF">2017-05-26T11:02:00Z</dcterms:modified>
</cp:coreProperties>
</file>